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0BF82" w14:textId="77777777" w:rsidR="00692A98" w:rsidRDefault="00692A98" w:rsidP="004B6BF4">
      <w:pPr>
        <w:jc w:val="both"/>
        <w:rPr>
          <w:b/>
          <w:sz w:val="28"/>
          <w:szCs w:val="28"/>
          <w:u w:val="single"/>
        </w:rPr>
      </w:pPr>
      <w:r>
        <w:rPr>
          <w:b/>
          <w:sz w:val="28"/>
          <w:szCs w:val="28"/>
          <w:u w:val="single"/>
        </w:rPr>
        <w:t>English as a</w:t>
      </w:r>
      <w:r w:rsidR="004B6BF4">
        <w:rPr>
          <w:b/>
          <w:sz w:val="28"/>
          <w:szCs w:val="28"/>
          <w:u w:val="single"/>
        </w:rPr>
        <w:t>n</w:t>
      </w:r>
      <w:r>
        <w:rPr>
          <w:b/>
          <w:sz w:val="28"/>
          <w:szCs w:val="28"/>
          <w:u w:val="single"/>
        </w:rPr>
        <w:t xml:space="preserve"> Additional</w:t>
      </w:r>
      <w:r w:rsidR="004B6BF4">
        <w:rPr>
          <w:b/>
          <w:sz w:val="28"/>
          <w:szCs w:val="28"/>
          <w:u w:val="single"/>
        </w:rPr>
        <w:t xml:space="preserve"> Language at The Priory Witham Academy</w:t>
      </w:r>
    </w:p>
    <w:p w14:paraId="557FB85D" w14:textId="77777777" w:rsidR="00692A98" w:rsidRPr="00692A98" w:rsidRDefault="00692A98" w:rsidP="004B6BF4">
      <w:pPr>
        <w:jc w:val="both"/>
        <w:rPr>
          <w:b/>
          <w:sz w:val="24"/>
          <w:szCs w:val="24"/>
          <w:u w:val="single"/>
        </w:rPr>
      </w:pPr>
      <w:r>
        <w:rPr>
          <w:b/>
          <w:sz w:val="24"/>
          <w:szCs w:val="24"/>
          <w:u w:val="single"/>
        </w:rPr>
        <w:t>Background information and context</w:t>
      </w:r>
    </w:p>
    <w:p w14:paraId="1FD0B555" w14:textId="77777777" w:rsidR="00692A98" w:rsidRDefault="00692A98" w:rsidP="004B6BF4">
      <w:pPr>
        <w:pStyle w:val="Numberedparagraph"/>
        <w:numPr>
          <w:ilvl w:val="0"/>
          <w:numId w:val="0"/>
        </w:numPr>
        <w:ind w:left="567"/>
        <w:jc w:val="both"/>
        <w:rPr>
          <w:rFonts w:asciiTheme="minorHAnsi" w:hAnsiTheme="minorHAnsi"/>
        </w:rPr>
      </w:pPr>
      <w:r w:rsidRPr="00692A98">
        <w:rPr>
          <w:rFonts w:asciiTheme="minorHAnsi" w:hAnsiTheme="minorHAnsi"/>
        </w:rPr>
        <w:t>Pupils learning English as an additional language share m</w:t>
      </w:r>
      <w:r>
        <w:rPr>
          <w:rFonts w:asciiTheme="minorHAnsi" w:hAnsiTheme="minorHAnsi"/>
        </w:rPr>
        <w:t>any common characteristics to those p</w:t>
      </w:r>
      <w:r w:rsidRPr="00692A98">
        <w:rPr>
          <w:rFonts w:asciiTheme="minorHAnsi" w:hAnsiTheme="minorHAnsi"/>
        </w:rPr>
        <w:t xml:space="preserve">upils </w:t>
      </w:r>
      <w:r>
        <w:rPr>
          <w:rFonts w:asciiTheme="minorHAnsi" w:hAnsiTheme="minorHAnsi"/>
        </w:rPr>
        <w:t>w</w:t>
      </w:r>
      <w:r w:rsidRPr="00692A98">
        <w:rPr>
          <w:rFonts w:asciiTheme="minorHAnsi" w:hAnsiTheme="minorHAnsi"/>
        </w:rPr>
        <w:t xml:space="preserve">hose first language is English. </w:t>
      </w:r>
      <w:r w:rsidR="001554F2" w:rsidRPr="00692A98">
        <w:rPr>
          <w:rFonts w:asciiTheme="minorHAnsi" w:hAnsiTheme="minorHAnsi"/>
        </w:rPr>
        <w:t xml:space="preserve">However their </w:t>
      </w:r>
      <w:r w:rsidRPr="00692A98">
        <w:rPr>
          <w:rFonts w:asciiTheme="minorHAnsi" w:hAnsiTheme="minorHAnsi"/>
        </w:rPr>
        <w:t>learning</w:t>
      </w:r>
      <w:r w:rsidR="001554F2" w:rsidRPr="00692A98">
        <w:rPr>
          <w:rFonts w:asciiTheme="minorHAnsi" w:hAnsiTheme="minorHAnsi"/>
        </w:rPr>
        <w:t xml:space="preserve"> experience differs because they are learning in and through another language, and because they are from cultural </w:t>
      </w:r>
      <w:r w:rsidRPr="00692A98">
        <w:rPr>
          <w:rFonts w:asciiTheme="minorHAnsi" w:hAnsiTheme="minorHAnsi"/>
        </w:rPr>
        <w:t>backgrounds</w:t>
      </w:r>
      <w:r w:rsidR="001554F2" w:rsidRPr="00692A98">
        <w:rPr>
          <w:rFonts w:asciiTheme="minorHAnsi" w:hAnsiTheme="minorHAnsi"/>
        </w:rPr>
        <w:t xml:space="preserve"> and </w:t>
      </w:r>
      <w:r w:rsidRPr="00692A98">
        <w:rPr>
          <w:rFonts w:asciiTheme="minorHAnsi" w:hAnsiTheme="minorHAnsi"/>
        </w:rPr>
        <w:t>communities that</w:t>
      </w:r>
      <w:r w:rsidR="001554F2" w:rsidRPr="00692A98">
        <w:rPr>
          <w:rFonts w:asciiTheme="minorHAnsi" w:hAnsiTheme="minorHAnsi"/>
        </w:rPr>
        <w:t xml:space="preserve"> have different understandings and expectations of education, language and learning.</w:t>
      </w:r>
      <w:r w:rsidR="00F64B8A" w:rsidRPr="00692A98">
        <w:rPr>
          <w:rFonts w:asciiTheme="minorHAnsi" w:hAnsiTheme="minorHAnsi"/>
        </w:rPr>
        <w:t xml:space="preserve"> </w:t>
      </w:r>
    </w:p>
    <w:p w14:paraId="24C946C9" w14:textId="6D555211" w:rsidR="00A97149" w:rsidRDefault="00A97149" w:rsidP="004B6BF4">
      <w:pPr>
        <w:pStyle w:val="Numberedparagraph"/>
        <w:numPr>
          <w:ilvl w:val="0"/>
          <w:numId w:val="0"/>
        </w:numPr>
        <w:ind w:left="567"/>
        <w:jc w:val="both"/>
        <w:rPr>
          <w:rFonts w:asciiTheme="minorHAnsi" w:hAnsiTheme="minorHAnsi"/>
        </w:rPr>
      </w:pPr>
      <w:r>
        <w:rPr>
          <w:rFonts w:asciiTheme="minorHAnsi" w:hAnsiTheme="minorHAnsi"/>
        </w:rPr>
        <w:t xml:space="preserve">The percentage of EAL pupils </w:t>
      </w:r>
      <w:r w:rsidR="00D82BDD">
        <w:rPr>
          <w:rFonts w:asciiTheme="minorHAnsi" w:hAnsiTheme="minorHAnsi"/>
        </w:rPr>
        <w:t xml:space="preserve">within the Academy is </w:t>
      </w:r>
      <w:r w:rsidR="00A92C7A">
        <w:rPr>
          <w:rFonts w:asciiTheme="minorHAnsi" w:hAnsiTheme="minorHAnsi"/>
        </w:rPr>
        <w:t>15.4</w:t>
      </w:r>
      <w:r w:rsidR="00D82BDD">
        <w:rPr>
          <w:rFonts w:asciiTheme="minorHAnsi" w:hAnsiTheme="minorHAnsi"/>
        </w:rPr>
        <w:t>% with Polish being the largest group at 7</w:t>
      </w:r>
      <w:r w:rsidR="005652B0">
        <w:rPr>
          <w:rFonts w:asciiTheme="minorHAnsi" w:hAnsiTheme="minorHAnsi"/>
        </w:rPr>
        <w:t>.5</w:t>
      </w:r>
      <w:r w:rsidR="00D82BDD">
        <w:rPr>
          <w:rFonts w:asciiTheme="minorHAnsi" w:hAnsiTheme="minorHAnsi"/>
        </w:rPr>
        <w:t>%.</w:t>
      </w:r>
      <w:r>
        <w:rPr>
          <w:rFonts w:asciiTheme="minorHAnsi" w:hAnsiTheme="minorHAnsi"/>
        </w:rPr>
        <w:t xml:space="preserve"> </w:t>
      </w:r>
      <w:bookmarkStart w:id="0" w:name="_GoBack"/>
      <w:bookmarkEnd w:id="0"/>
    </w:p>
    <w:p w14:paraId="5DECE45E" w14:textId="77777777" w:rsidR="00F64B8A" w:rsidRDefault="00F64B8A" w:rsidP="004B6BF4">
      <w:pPr>
        <w:autoSpaceDE w:val="0"/>
        <w:autoSpaceDN w:val="0"/>
        <w:adjustRightInd w:val="0"/>
        <w:spacing w:after="0" w:line="240" w:lineRule="auto"/>
        <w:jc w:val="both"/>
        <w:rPr>
          <w:rFonts w:cs="TimesNewRomanPS-BoldMT"/>
          <w:b/>
          <w:bCs/>
          <w:sz w:val="28"/>
          <w:szCs w:val="28"/>
          <w:u w:val="single"/>
        </w:rPr>
      </w:pPr>
      <w:r w:rsidRPr="00692A98">
        <w:rPr>
          <w:rFonts w:cs="TimesNewRomanPS-BoldMT"/>
          <w:b/>
          <w:bCs/>
          <w:sz w:val="28"/>
          <w:szCs w:val="28"/>
          <w:u w:val="single"/>
        </w:rPr>
        <w:t>Aims</w:t>
      </w:r>
    </w:p>
    <w:p w14:paraId="6401D286" w14:textId="77777777" w:rsidR="00692A98" w:rsidRPr="00692A98" w:rsidRDefault="00692A98" w:rsidP="004B6BF4">
      <w:pPr>
        <w:autoSpaceDE w:val="0"/>
        <w:autoSpaceDN w:val="0"/>
        <w:adjustRightInd w:val="0"/>
        <w:spacing w:after="0" w:line="240" w:lineRule="auto"/>
        <w:jc w:val="both"/>
        <w:rPr>
          <w:rFonts w:cs="TimesNewRomanPS-BoldMT"/>
          <w:b/>
          <w:bCs/>
          <w:sz w:val="28"/>
          <w:szCs w:val="28"/>
          <w:u w:val="single"/>
        </w:rPr>
      </w:pPr>
    </w:p>
    <w:p w14:paraId="34F6397E" w14:textId="77777777" w:rsidR="00F64B8A" w:rsidRPr="000E3698" w:rsidRDefault="00F64B8A" w:rsidP="000E3698">
      <w:pPr>
        <w:pStyle w:val="ListParagraph"/>
        <w:numPr>
          <w:ilvl w:val="0"/>
          <w:numId w:val="15"/>
        </w:numPr>
        <w:autoSpaceDE w:val="0"/>
        <w:autoSpaceDN w:val="0"/>
        <w:adjustRightInd w:val="0"/>
        <w:spacing w:after="0" w:line="240" w:lineRule="auto"/>
        <w:jc w:val="both"/>
        <w:rPr>
          <w:rFonts w:cs="TimesNewRomanPSMT"/>
          <w:sz w:val="24"/>
          <w:szCs w:val="24"/>
        </w:rPr>
      </w:pPr>
      <w:r w:rsidRPr="000E3698">
        <w:rPr>
          <w:rFonts w:cs="TimesNewRomanPSMT"/>
          <w:sz w:val="24"/>
          <w:szCs w:val="24"/>
        </w:rPr>
        <w:t xml:space="preserve">The aim of this </w:t>
      </w:r>
      <w:r w:rsidR="000E3698" w:rsidRPr="000E3698">
        <w:rPr>
          <w:rFonts w:cs="TimesNewRomanPSMT"/>
          <w:sz w:val="24"/>
          <w:szCs w:val="24"/>
        </w:rPr>
        <w:t>strategy document</w:t>
      </w:r>
      <w:r w:rsidRPr="000E3698">
        <w:rPr>
          <w:rFonts w:cs="TimesNewRomanPSMT"/>
          <w:sz w:val="24"/>
          <w:szCs w:val="24"/>
        </w:rPr>
        <w:t xml:space="preserve"> is to ensure that we meet the full range of needs of those children who are learning</w:t>
      </w:r>
      <w:r w:rsidR="00692A98" w:rsidRPr="000E3698">
        <w:rPr>
          <w:rFonts w:cs="TimesNewRomanPSMT"/>
          <w:sz w:val="24"/>
          <w:szCs w:val="24"/>
        </w:rPr>
        <w:t xml:space="preserve"> </w:t>
      </w:r>
      <w:r w:rsidRPr="000E3698">
        <w:rPr>
          <w:rFonts w:cs="TimesNewRomanPSMT"/>
          <w:sz w:val="24"/>
          <w:szCs w:val="24"/>
        </w:rPr>
        <w:t>English as an additional language. This is in line with the requirements</w:t>
      </w:r>
      <w:r w:rsidR="00A97149" w:rsidRPr="000E3698">
        <w:rPr>
          <w:rFonts w:cs="TimesNewRomanPSMT"/>
          <w:sz w:val="24"/>
          <w:szCs w:val="24"/>
        </w:rPr>
        <w:t xml:space="preserve"> of the Race Relations Act 1976;</w:t>
      </w:r>
    </w:p>
    <w:p w14:paraId="6508764E" w14:textId="77777777" w:rsidR="00F64B8A" w:rsidRPr="000E3698" w:rsidRDefault="00F64B8A" w:rsidP="000E3698">
      <w:pPr>
        <w:pStyle w:val="ListParagraph"/>
        <w:numPr>
          <w:ilvl w:val="0"/>
          <w:numId w:val="15"/>
        </w:numPr>
        <w:autoSpaceDE w:val="0"/>
        <w:autoSpaceDN w:val="0"/>
        <w:adjustRightInd w:val="0"/>
        <w:spacing w:after="0" w:line="240" w:lineRule="auto"/>
        <w:jc w:val="both"/>
        <w:rPr>
          <w:rFonts w:cs="TimesNewRomanPSMT"/>
          <w:sz w:val="24"/>
          <w:szCs w:val="24"/>
        </w:rPr>
      </w:pPr>
      <w:r w:rsidRPr="000E3698">
        <w:rPr>
          <w:rFonts w:cs="TimesNewRomanPSMT"/>
          <w:sz w:val="24"/>
          <w:szCs w:val="24"/>
        </w:rPr>
        <w:t>To welcome and value the cultural, linguistic and educational experiences that pupils with EAL bring to</w:t>
      </w:r>
      <w:r w:rsidR="00692A98" w:rsidRPr="000E3698">
        <w:rPr>
          <w:rFonts w:cs="TimesNewRomanPSMT"/>
          <w:sz w:val="24"/>
          <w:szCs w:val="24"/>
        </w:rPr>
        <w:t xml:space="preserve"> </w:t>
      </w:r>
      <w:r w:rsidRPr="000E3698">
        <w:rPr>
          <w:rFonts w:cs="TimesNewRomanPSMT"/>
          <w:sz w:val="24"/>
          <w:szCs w:val="24"/>
        </w:rPr>
        <w:t xml:space="preserve">the </w:t>
      </w:r>
      <w:r w:rsidR="000E3698">
        <w:rPr>
          <w:rFonts w:cs="TimesNewRomanPSMT"/>
          <w:sz w:val="24"/>
          <w:szCs w:val="24"/>
        </w:rPr>
        <w:t>Academy</w:t>
      </w:r>
      <w:r w:rsidR="00A97149" w:rsidRPr="000E3698">
        <w:rPr>
          <w:rFonts w:cs="TimesNewRomanPSMT"/>
          <w:sz w:val="24"/>
          <w:szCs w:val="24"/>
        </w:rPr>
        <w:t>;</w:t>
      </w:r>
    </w:p>
    <w:p w14:paraId="10AF7EE2" w14:textId="77777777" w:rsidR="00F64B8A" w:rsidRPr="000E3698" w:rsidRDefault="00F64B8A" w:rsidP="000E3698">
      <w:pPr>
        <w:pStyle w:val="ListParagraph"/>
        <w:numPr>
          <w:ilvl w:val="0"/>
          <w:numId w:val="15"/>
        </w:numPr>
        <w:autoSpaceDE w:val="0"/>
        <w:autoSpaceDN w:val="0"/>
        <w:adjustRightInd w:val="0"/>
        <w:spacing w:after="0" w:line="240" w:lineRule="auto"/>
        <w:jc w:val="both"/>
        <w:rPr>
          <w:rFonts w:cs="TimesNewRomanPSMT"/>
          <w:sz w:val="24"/>
          <w:szCs w:val="24"/>
        </w:rPr>
      </w:pPr>
      <w:r w:rsidRPr="000E3698">
        <w:rPr>
          <w:rFonts w:cs="TimesNewRomanPSMT"/>
          <w:sz w:val="24"/>
          <w:szCs w:val="24"/>
        </w:rPr>
        <w:t>To help EAL pupils to become confident and fluent in speaking and listening, reading and writing in</w:t>
      </w:r>
      <w:r w:rsidR="00692A98" w:rsidRPr="000E3698">
        <w:rPr>
          <w:rFonts w:cs="TimesNewRomanPSMT"/>
          <w:sz w:val="24"/>
          <w:szCs w:val="24"/>
        </w:rPr>
        <w:t xml:space="preserve"> </w:t>
      </w:r>
      <w:r w:rsidRPr="000E3698">
        <w:rPr>
          <w:rFonts w:cs="TimesNewRomanPSMT"/>
          <w:sz w:val="24"/>
          <w:szCs w:val="24"/>
        </w:rPr>
        <w:t>English in order to be able to fulfil their academic po</w:t>
      </w:r>
      <w:r w:rsidR="00A97149" w:rsidRPr="000E3698">
        <w:rPr>
          <w:rFonts w:cs="TimesNewRomanPSMT"/>
          <w:sz w:val="24"/>
          <w:szCs w:val="24"/>
        </w:rPr>
        <w:t>tential;</w:t>
      </w:r>
    </w:p>
    <w:p w14:paraId="37A350D6" w14:textId="77777777" w:rsidR="00A97149" w:rsidRPr="000E3698" w:rsidRDefault="00F64B8A" w:rsidP="000E3698">
      <w:pPr>
        <w:pStyle w:val="ListParagraph"/>
        <w:numPr>
          <w:ilvl w:val="0"/>
          <w:numId w:val="15"/>
        </w:numPr>
        <w:autoSpaceDE w:val="0"/>
        <w:autoSpaceDN w:val="0"/>
        <w:adjustRightInd w:val="0"/>
        <w:spacing w:after="0" w:line="240" w:lineRule="auto"/>
        <w:jc w:val="both"/>
        <w:rPr>
          <w:rFonts w:cs="TimesNewRomanPSMT"/>
          <w:sz w:val="24"/>
          <w:szCs w:val="24"/>
        </w:rPr>
      </w:pPr>
      <w:r w:rsidRPr="000E3698">
        <w:rPr>
          <w:rFonts w:cs="TimesNewRomanPSMT"/>
          <w:sz w:val="24"/>
          <w:szCs w:val="24"/>
        </w:rPr>
        <w:t>To encourage and enable parental support in improving children’s attainment</w:t>
      </w:r>
      <w:r w:rsidR="00A97149" w:rsidRPr="000E3698">
        <w:rPr>
          <w:rFonts w:cs="TimesNewRomanPSMT"/>
          <w:sz w:val="24"/>
          <w:szCs w:val="24"/>
        </w:rPr>
        <w:t>;</w:t>
      </w:r>
    </w:p>
    <w:p w14:paraId="0F60E615" w14:textId="77777777" w:rsidR="00F64B8A" w:rsidRPr="000E3698" w:rsidRDefault="00F64B8A" w:rsidP="000E3698">
      <w:pPr>
        <w:pStyle w:val="ListParagraph"/>
        <w:numPr>
          <w:ilvl w:val="0"/>
          <w:numId w:val="15"/>
        </w:numPr>
        <w:autoSpaceDE w:val="0"/>
        <w:autoSpaceDN w:val="0"/>
        <w:adjustRightInd w:val="0"/>
        <w:spacing w:after="0" w:line="240" w:lineRule="auto"/>
        <w:jc w:val="both"/>
        <w:rPr>
          <w:rFonts w:cs="TimesNewRomanPSMT"/>
          <w:sz w:val="24"/>
          <w:szCs w:val="24"/>
        </w:rPr>
      </w:pPr>
      <w:r w:rsidRPr="000E3698">
        <w:rPr>
          <w:rFonts w:cs="TimesNewRomanPSMT"/>
          <w:sz w:val="24"/>
          <w:szCs w:val="24"/>
        </w:rPr>
        <w:t>To be able to assess the skills and needs of pupils with EAL and to give appropriate provision throughout</w:t>
      </w:r>
      <w:r w:rsidR="00692A98" w:rsidRPr="000E3698">
        <w:rPr>
          <w:rFonts w:cs="TimesNewRomanPSMT"/>
          <w:sz w:val="24"/>
          <w:szCs w:val="24"/>
        </w:rPr>
        <w:t xml:space="preserve"> </w:t>
      </w:r>
      <w:r w:rsidRPr="000E3698">
        <w:rPr>
          <w:rFonts w:cs="TimesNewRomanPSMT"/>
          <w:sz w:val="24"/>
          <w:szCs w:val="24"/>
        </w:rPr>
        <w:t xml:space="preserve">the </w:t>
      </w:r>
      <w:r w:rsidR="000E3698">
        <w:rPr>
          <w:rFonts w:cs="TimesNewRomanPSMT"/>
          <w:sz w:val="24"/>
          <w:szCs w:val="24"/>
        </w:rPr>
        <w:t>Academy</w:t>
      </w:r>
      <w:r w:rsidR="00A97149" w:rsidRPr="000E3698">
        <w:rPr>
          <w:rFonts w:cs="TimesNewRomanPSMT"/>
          <w:sz w:val="24"/>
          <w:szCs w:val="24"/>
        </w:rPr>
        <w:t>;</w:t>
      </w:r>
    </w:p>
    <w:p w14:paraId="136759EC" w14:textId="77777777" w:rsidR="00F64B8A" w:rsidRPr="000E3698" w:rsidRDefault="00F64B8A" w:rsidP="000E3698">
      <w:pPr>
        <w:pStyle w:val="ListParagraph"/>
        <w:numPr>
          <w:ilvl w:val="0"/>
          <w:numId w:val="15"/>
        </w:numPr>
        <w:autoSpaceDE w:val="0"/>
        <w:autoSpaceDN w:val="0"/>
        <w:adjustRightInd w:val="0"/>
        <w:spacing w:after="0" w:line="240" w:lineRule="auto"/>
        <w:jc w:val="both"/>
        <w:rPr>
          <w:rFonts w:cs="TimesNewRomanPSMT"/>
          <w:sz w:val="24"/>
          <w:szCs w:val="24"/>
        </w:rPr>
      </w:pPr>
      <w:r w:rsidRPr="000E3698">
        <w:rPr>
          <w:rFonts w:cs="TimesNewRomanPSMT"/>
          <w:sz w:val="24"/>
          <w:szCs w:val="24"/>
        </w:rPr>
        <w:t>To monitor pupils’ progress systematically and use the data in decisions about classroom management and</w:t>
      </w:r>
      <w:r w:rsidR="00692A98" w:rsidRPr="000E3698">
        <w:rPr>
          <w:rFonts w:cs="TimesNewRomanPSMT"/>
          <w:sz w:val="24"/>
          <w:szCs w:val="24"/>
        </w:rPr>
        <w:t xml:space="preserve"> Curriculum</w:t>
      </w:r>
      <w:r w:rsidRPr="000E3698">
        <w:rPr>
          <w:rFonts w:cs="TimesNewRomanPSMT"/>
          <w:sz w:val="24"/>
          <w:szCs w:val="24"/>
        </w:rPr>
        <w:t xml:space="preserve"> planning</w:t>
      </w:r>
      <w:r w:rsidR="00A97149" w:rsidRPr="000E3698">
        <w:rPr>
          <w:rFonts w:cs="TimesNewRomanPSMT"/>
          <w:sz w:val="24"/>
          <w:szCs w:val="24"/>
        </w:rPr>
        <w:t>; and,</w:t>
      </w:r>
    </w:p>
    <w:p w14:paraId="7EF15F3D" w14:textId="77777777" w:rsidR="00692A98" w:rsidRPr="000E3698" w:rsidRDefault="00F64B8A" w:rsidP="000E3698">
      <w:pPr>
        <w:pStyle w:val="ListParagraph"/>
        <w:numPr>
          <w:ilvl w:val="0"/>
          <w:numId w:val="15"/>
        </w:numPr>
        <w:autoSpaceDE w:val="0"/>
        <w:autoSpaceDN w:val="0"/>
        <w:adjustRightInd w:val="0"/>
        <w:spacing w:after="0" w:line="240" w:lineRule="auto"/>
        <w:jc w:val="both"/>
        <w:rPr>
          <w:rFonts w:cs="TimesNewRomanPSMT"/>
          <w:sz w:val="24"/>
          <w:szCs w:val="24"/>
        </w:rPr>
      </w:pPr>
      <w:r w:rsidRPr="000E3698">
        <w:rPr>
          <w:rFonts w:cs="TimesNewRomanPSMT"/>
          <w:sz w:val="24"/>
          <w:szCs w:val="24"/>
        </w:rPr>
        <w:t>To maintain pupils’ self-esteem and confidence by acknowledging and giving</w:t>
      </w:r>
      <w:r w:rsidR="00692A98" w:rsidRPr="000E3698">
        <w:rPr>
          <w:rFonts w:cs="TimesNewRomanPSMT"/>
          <w:sz w:val="24"/>
          <w:szCs w:val="24"/>
        </w:rPr>
        <w:t xml:space="preserve"> status to their skills in their </w:t>
      </w:r>
      <w:r w:rsidRPr="000E3698">
        <w:rPr>
          <w:rFonts w:cs="TimesNewRomanPSMT"/>
          <w:sz w:val="24"/>
          <w:szCs w:val="24"/>
        </w:rPr>
        <w:t>own langua</w:t>
      </w:r>
      <w:r w:rsidR="00692A98" w:rsidRPr="000E3698">
        <w:rPr>
          <w:rFonts w:cs="TimesNewRomanPSMT"/>
          <w:sz w:val="24"/>
          <w:szCs w:val="24"/>
        </w:rPr>
        <w:t>ges</w:t>
      </w:r>
      <w:r w:rsidR="00A97149" w:rsidRPr="000E3698">
        <w:rPr>
          <w:rFonts w:cs="TimesNewRomanPSMT"/>
          <w:sz w:val="24"/>
          <w:szCs w:val="24"/>
        </w:rPr>
        <w:t>.</w:t>
      </w:r>
    </w:p>
    <w:p w14:paraId="0CDFA352" w14:textId="77777777" w:rsidR="00692A98" w:rsidRDefault="00692A98" w:rsidP="004B6BF4">
      <w:pPr>
        <w:autoSpaceDE w:val="0"/>
        <w:autoSpaceDN w:val="0"/>
        <w:adjustRightInd w:val="0"/>
        <w:spacing w:after="0" w:line="240" w:lineRule="auto"/>
        <w:jc w:val="both"/>
        <w:rPr>
          <w:rFonts w:cs="TimesNewRomanPSMT"/>
          <w:sz w:val="24"/>
          <w:szCs w:val="24"/>
        </w:rPr>
      </w:pPr>
    </w:p>
    <w:p w14:paraId="7A893383" w14:textId="77777777" w:rsidR="00F64B8A" w:rsidRDefault="00F64B8A" w:rsidP="004B6BF4">
      <w:pPr>
        <w:autoSpaceDE w:val="0"/>
        <w:autoSpaceDN w:val="0"/>
        <w:adjustRightInd w:val="0"/>
        <w:spacing w:after="0" w:line="240" w:lineRule="auto"/>
        <w:jc w:val="both"/>
        <w:rPr>
          <w:rFonts w:eastAsia="Times New Roman" w:cs="Times New Roman"/>
          <w:color w:val="000000"/>
          <w:sz w:val="24"/>
          <w:szCs w:val="24"/>
        </w:rPr>
      </w:pPr>
      <w:r w:rsidRPr="00692A98">
        <w:rPr>
          <w:rFonts w:eastAsia="Times New Roman" w:cs="Times New Roman"/>
          <w:color w:val="000000"/>
          <w:sz w:val="24"/>
          <w:szCs w:val="24"/>
        </w:rPr>
        <w:t>The progress and attainment of all EAL learners, including those who are adv</w:t>
      </w:r>
      <w:r w:rsidR="00692A98">
        <w:rPr>
          <w:rFonts w:eastAsia="Times New Roman" w:cs="Times New Roman"/>
          <w:color w:val="000000"/>
          <w:sz w:val="24"/>
          <w:szCs w:val="24"/>
        </w:rPr>
        <w:t>anced bilingual learners, will</w:t>
      </w:r>
      <w:r w:rsidRPr="00692A98">
        <w:rPr>
          <w:rFonts w:eastAsia="Times New Roman" w:cs="Times New Roman"/>
          <w:color w:val="000000"/>
          <w:sz w:val="24"/>
          <w:szCs w:val="24"/>
        </w:rPr>
        <w:t xml:space="preserve"> be closely monitored so they are doing as well as they can</w:t>
      </w:r>
      <w:r w:rsidR="00692A98">
        <w:rPr>
          <w:rFonts w:eastAsia="Times New Roman" w:cs="Times New Roman"/>
          <w:color w:val="000000"/>
          <w:sz w:val="24"/>
          <w:szCs w:val="24"/>
        </w:rPr>
        <w:t>. The cognitive challenge will</w:t>
      </w:r>
      <w:r w:rsidRPr="00692A98">
        <w:rPr>
          <w:rFonts w:eastAsia="Times New Roman" w:cs="Times New Roman"/>
          <w:color w:val="000000"/>
          <w:sz w:val="24"/>
          <w:szCs w:val="24"/>
        </w:rPr>
        <w:t xml:space="preserve"> remain appropriately high and not be reduced because the English language demand has been reduced. EAL learners’ conceptual thinking may be in advance of their ability to speak English.</w:t>
      </w:r>
    </w:p>
    <w:p w14:paraId="7C8A27AA" w14:textId="77777777" w:rsidR="00230137" w:rsidRPr="00692A98" w:rsidRDefault="00230137" w:rsidP="004B6BF4">
      <w:pPr>
        <w:autoSpaceDE w:val="0"/>
        <w:autoSpaceDN w:val="0"/>
        <w:adjustRightInd w:val="0"/>
        <w:spacing w:after="0" w:line="240" w:lineRule="auto"/>
        <w:jc w:val="both"/>
        <w:rPr>
          <w:rFonts w:cs="TimesNewRomanPSMT"/>
          <w:sz w:val="24"/>
          <w:szCs w:val="24"/>
        </w:rPr>
      </w:pPr>
    </w:p>
    <w:p w14:paraId="5B20A75B" w14:textId="77777777" w:rsidR="00F64B8A" w:rsidRPr="00F64B8A" w:rsidRDefault="00A97149" w:rsidP="004B6BF4">
      <w:pPr>
        <w:tabs>
          <w:tab w:val="num" w:pos="567"/>
        </w:tabs>
        <w:spacing w:after="240" w:line="240" w:lineRule="auto"/>
        <w:ind w:left="567" w:hanging="567"/>
        <w:jc w:val="both"/>
        <w:rPr>
          <w:rFonts w:eastAsia="Times New Roman" w:cs="Times New Roman"/>
          <w:color w:val="000000"/>
          <w:sz w:val="24"/>
          <w:szCs w:val="24"/>
        </w:rPr>
      </w:pPr>
      <w:r>
        <w:rPr>
          <w:rFonts w:eastAsia="Times New Roman" w:cs="Times New Roman"/>
          <w:color w:val="000000"/>
          <w:sz w:val="24"/>
          <w:szCs w:val="24"/>
        </w:rPr>
        <w:tab/>
      </w:r>
      <w:r w:rsidR="00F64B8A" w:rsidRPr="00F64B8A">
        <w:rPr>
          <w:rFonts w:eastAsia="Times New Roman" w:cs="Times New Roman"/>
          <w:color w:val="000000"/>
          <w:sz w:val="24"/>
          <w:szCs w:val="24"/>
        </w:rPr>
        <w:t>All EAL learners hav</w:t>
      </w:r>
      <w:r>
        <w:rPr>
          <w:rFonts w:eastAsia="Times New Roman" w:cs="Times New Roman"/>
          <w:color w:val="000000"/>
          <w:sz w:val="24"/>
          <w:szCs w:val="24"/>
        </w:rPr>
        <w:t>e a right to access the c</w:t>
      </w:r>
      <w:r w:rsidR="00230137">
        <w:rPr>
          <w:rFonts w:eastAsia="Times New Roman" w:cs="Times New Roman"/>
          <w:color w:val="000000"/>
          <w:sz w:val="24"/>
          <w:szCs w:val="24"/>
        </w:rPr>
        <w:t xml:space="preserve">urriculum and the Early Year </w:t>
      </w:r>
      <w:r w:rsidR="00F64B8A" w:rsidRPr="00F64B8A">
        <w:rPr>
          <w:rFonts w:eastAsia="Times New Roman" w:cs="Times New Roman"/>
          <w:color w:val="000000"/>
          <w:sz w:val="24"/>
          <w:szCs w:val="24"/>
        </w:rPr>
        <w:t>Foundation Stage. This is best achieved within a whole school context. Pupils learn more quickly when socialising and interacting with their peers who speak English fluently and can provide good language and learning role models.</w:t>
      </w:r>
    </w:p>
    <w:p w14:paraId="0EC13EFB" w14:textId="77777777" w:rsidR="001554F2" w:rsidRPr="00230137" w:rsidRDefault="001554F2" w:rsidP="004B6BF4">
      <w:pPr>
        <w:jc w:val="both"/>
        <w:rPr>
          <w:rFonts w:cs="TimesNewRomanPSMT"/>
          <w:b/>
          <w:sz w:val="24"/>
          <w:szCs w:val="24"/>
          <w:u w:val="single"/>
        </w:rPr>
      </w:pPr>
    </w:p>
    <w:p w14:paraId="2699CC65" w14:textId="77777777" w:rsidR="00F64B8A" w:rsidRPr="00230137" w:rsidRDefault="00230137" w:rsidP="004B6BF4">
      <w:pPr>
        <w:jc w:val="both"/>
        <w:rPr>
          <w:b/>
          <w:sz w:val="24"/>
          <w:szCs w:val="24"/>
          <w:u w:val="single"/>
        </w:rPr>
      </w:pPr>
      <w:r w:rsidRPr="00230137">
        <w:rPr>
          <w:b/>
          <w:sz w:val="24"/>
          <w:szCs w:val="24"/>
          <w:u w:val="single"/>
        </w:rPr>
        <w:t>Some Prior</w:t>
      </w:r>
      <w:r w:rsidR="000E3698">
        <w:rPr>
          <w:b/>
          <w:sz w:val="24"/>
          <w:szCs w:val="24"/>
          <w:u w:val="single"/>
        </w:rPr>
        <w:t>y</w:t>
      </w:r>
      <w:r w:rsidRPr="00230137">
        <w:rPr>
          <w:b/>
          <w:sz w:val="24"/>
          <w:szCs w:val="24"/>
          <w:u w:val="single"/>
        </w:rPr>
        <w:t xml:space="preserve"> Witham Characteristics of EAL pupils</w:t>
      </w:r>
    </w:p>
    <w:p w14:paraId="754314C8" w14:textId="77777777" w:rsidR="001554F2" w:rsidRPr="000E3698" w:rsidRDefault="00692A98" w:rsidP="000E3698">
      <w:pPr>
        <w:pStyle w:val="ListParagraph"/>
        <w:numPr>
          <w:ilvl w:val="0"/>
          <w:numId w:val="16"/>
        </w:numPr>
        <w:jc w:val="both"/>
        <w:rPr>
          <w:sz w:val="24"/>
          <w:szCs w:val="24"/>
        </w:rPr>
      </w:pPr>
      <w:r w:rsidRPr="000E3698">
        <w:rPr>
          <w:sz w:val="24"/>
          <w:szCs w:val="24"/>
        </w:rPr>
        <w:t>Schooling is highly valued by parents/carers; education has a high status and is seen as a vehicle for economic enhancement;</w:t>
      </w:r>
    </w:p>
    <w:p w14:paraId="2981318C" w14:textId="77777777" w:rsidR="00230137" w:rsidRPr="000E3698" w:rsidRDefault="00230137" w:rsidP="000E3698">
      <w:pPr>
        <w:pStyle w:val="ListParagraph"/>
        <w:numPr>
          <w:ilvl w:val="0"/>
          <w:numId w:val="16"/>
        </w:numPr>
        <w:jc w:val="both"/>
        <w:rPr>
          <w:sz w:val="24"/>
          <w:szCs w:val="24"/>
        </w:rPr>
      </w:pPr>
      <w:r w:rsidRPr="000E3698">
        <w:rPr>
          <w:sz w:val="24"/>
          <w:szCs w:val="24"/>
        </w:rPr>
        <w:lastRenderedPageBreak/>
        <w:t>Any additional support can</w:t>
      </w:r>
      <w:r w:rsidR="001554F2" w:rsidRPr="000E3698">
        <w:rPr>
          <w:sz w:val="24"/>
          <w:szCs w:val="24"/>
        </w:rPr>
        <w:t xml:space="preserve"> be viewed negatively by parents/carers because of a misapprehension that interventions are for pupils with SEN or other learning difficulties;</w:t>
      </w:r>
    </w:p>
    <w:p w14:paraId="5C56891F" w14:textId="77777777" w:rsidR="00230137" w:rsidRPr="000E3698" w:rsidRDefault="001554F2" w:rsidP="000E3698">
      <w:pPr>
        <w:pStyle w:val="ListParagraph"/>
        <w:numPr>
          <w:ilvl w:val="0"/>
          <w:numId w:val="16"/>
        </w:numPr>
        <w:jc w:val="both"/>
        <w:rPr>
          <w:sz w:val="24"/>
          <w:szCs w:val="24"/>
        </w:rPr>
      </w:pPr>
      <w:r w:rsidRPr="000E3698">
        <w:rPr>
          <w:sz w:val="24"/>
          <w:szCs w:val="24"/>
        </w:rPr>
        <w:t>Pupils may have regular community and/or faith commitments after school and at weekends;</w:t>
      </w:r>
    </w:p>
    <w:p w14:paraId="7ED74C1D" w14:textId="77777777" w:rsidR="00230137" w:rsidRPr="000E3698" w:rsidRDefault="001554F2" w:rsidP="000E3698">
      <w:pPr>
        <w:pStyle w:val="ListParagraph"/>
        <w:numPr>
          <w:ilvl w:val="0"/>
          <w:numId w:val="16"/>
        </w:numPr>
        <w:jc w:val="both"/>
        <w:rPr>
          <w:sz w:val="24"/>
          <w:szCs w:val="24"/>
        </w:rPr>
      </w:pPr>
      <w:r w:rsidRPr="000E3698">
        <w:rPr>
          <w:sz w:val="24"/>
          <w:szCs w:val="24"/>
        </w:rPr>
        <w:t>Many EAL learners have abilities which they are unable to exploit because they lack fluency in the appropriate academic language;</w:t>
      </w:r>
    </w:p>
    <w:p w14:paraId="248FFD48" w14:textId="77777777" w:rsidR="00230137" w:rsidRPr="000E3698" w:rsidRDefault="00A97149" w:rsidP="000E3698">
      <w:pPr>
        <w:pStyle w:val="ListParagraph"/>
        <w:numPr>
          <w:ilvl w:val="0"/>
          <w:numId w:val="16"/>
        </w:numPr>
        <w:jc w:val="both"/>
        <w:rPr>
          <w:sz w:val="24"/>
          <w:szCs w:val="24"/>
        </w:rPr>
      </w:pPr>
      <w:r w:rsidRPr="000E3698">
        <w:rPr>
          <w:sz w:val="24"/>
          <w:szCs w:val="24"/>
        </w:rPr>
        <w:t>A c</w:t>
      </w:r>
      <w:r w:rsidR="00692A98" w:rsidRPr="000E3698">
        <w:rPr>
          <w:sz w:val="24"/>
          <w:szCs w:val="24"/>
        </w:rPr>
        <w:t>onsistent</w:t>
      </w:r>
      <w:r w:rsidR="001554F2" w:rsidRPr="000E3698">
        <w:rPr>
          <w:sz w:val="24"/>
          <w:szCs w:val="24"/>
        </w:rPr>
        <w:t xml:space="preserve"> approach to teaching and learning is needed </w:t>
      </w:r>
      <w:r w:rsidR="00692A98" w:rsidRPr="000E3698">
        <w:rPr>
          <w:sz w:val="24"/>
          <w:szCs w:val="24"/>
        </w:rPr>
        <w:t>for</w:t>
      </w:r>
      <w:r w:rsidR="001554F2" w:rsidRPr="000E3698">
        <w:rPr>
          <w:sz w:val="24"/>
          <w:szCs w:val="24"/>
        </w:rPr>
        <w:t xml:space="preserve"> </w:t>
      </w:r>
      <w:r w:rsidRPr="000E3698">
        <w:rPr>
          <w:sz w:val="24"/>
          <w:szCs w:val="24"/>
        </w:rPr>
        <w:t xml:space="preserve">the </w:t>
      </w:r>
      <w:r w:rsidR="001554F2" w:rsidRPr="000E3698">
        <w:rPr>
          <w:sz w:val="24"/>
          <w:szCs w:val="24"/>
        </w:rPr>
        <w:t>EAL learner; the pedagogy for tuition needs to reflect that of the whole school approach to teaching and learning for EAL learners;</w:t>
      </w:r>
    </w:p>
    <w:p w14:paraId="42F479AA" w14:textId="77777777" w:rsidR="00230137" w:rsidRPr="000E3698" w:rsidRDefault="001554F2" w:rsidP="000E3698">
      <w:pPr>
        <w:pStyle w:val="ListParagraph"/>
        <w:numPr>
          <w:ilvl w:val="0"/>
          <w:numId w:val="16"/>
        </w:numPr>
        <w:jc w:val="both"/>
        <w:rPr>
          <w:sz w:val="24"/>
          <w:szCs w:val="24"/>
        </w:rPr>
      </w:pPr>
      <w:r w:rsidRPr="000E3698">
        <w:rPr>
          <w:sz w:val="24"/>
          <w:szCs w:val="24"/>
        </w:rPr>
        <w:t xml:space="preserve">EAL learners require a particularly </w:t>
      </w:r>
      <w:r w:rsidR="00692A98" w:rsidRPr="000E3698">
        <w:rPr>
          <w:sz w:val="24"/>
          <w:szCs w:val="24"/>
        </w:rPr>
        <w:t>interactive</w:t>
      </w:r>
      <w:r w:rsidRPr="000E3698">
        <w:rPr>
          <w:sz w:val="24"/>
          <w:szCs w:val="24"/>
        </w:rPr>
        <w:t xml:space="preserve"> app</w:t>
      </w:r>
      <w:r w:rsidR="00A97149" w:rsidRPr="000E3698">
        <w:rPr>
          <w:sz w:val="24"/>
          <w:szCs w:val="24"/>
        </w:rPr>
        <w:t>roach to teaching and learning;</w:t>
      </w:r>
    </w:p>
    <w:p w14:paraId="37EC45AD" w14:textId="77777777" w:rsidR="001554F2" w:rsidRPr="000E3698" w:rsidRDefault="001554F2" w:rsidP="000E3698">
      <w:pPr>
        <w:pStyle w:val="ListParagraph"/>
        <w:numPr>
          <w:ilvl w:val="0"/>
          <w:numId w:val="16"/>
        </w:numPr>
        <w:jc w:val="both"/>
        <w:rPr>
          <w:sz w:val="24"/>
          <w:szCs w:val="24"/>
        </w:rPr>
      </w:pPr>
      <w:r w:rsidRPr="000E3698">
        <w:rPr>
          <w:sz w:val="24"/>
          <w:szCs w:val="24"/>
        </w:rPr>
        <w:t xml:space="preserve">Tuition may not be appropriate for </w:t>
      </w:r>
      <w:r w:rsidR="00692A98" w:rsidRPr="000E3698">
        <w:rPr>
          <w:sz w:val="24"/>
          <w:szCs w:val="24"/>
        </w:rPr>
        <w:t>those</w:t>
      </w:r>
      <w:r w:rsidRPr="000E3698">
        <w:rPr>
          <w:sz w:val="24"/>
          <w:szCs w:val="24"/>
        </w:rPr>
        <w:t xml:space="preserve"> beginning to learn English; group interactive approaches </w:t>
      </w:r>
      <w:r w:rsidR="00692A98" w:rsidRPr="000E3698">
        <w:rPr>
          <w:sz w:val="24"/>
          <w:szCs w:val="24"/>
        </w:rPr>
        <w:t>such</w:t>
      </w:r>
      <w:r w:rsidRPr="000E3698">
        <w:rPr>
          <w:sz w:val="24"/>
          <w:szCs w:val="24"/>
        </w:rPr>
        <w:t xml:space="preserve"> as talk partners may be more suitable;</w:t>
      </w:r>
    </w:p>
    <w:p w14:paraId="7E39CC4B" w14:textId="77777777" w:rsidR="00F64B8A" w:rsidRPr="00692A98" w:rsidRDefault="001554F2" w:rsidP="000E3698">
      <w:pPr>
        <w:autoSpaceDE w:val="0"/>
        <w:autoSpaceDN w:val="0"/>
        <w:adjustRightInd w:val="0"/>
        <w:spacing w:after="0" w:line="240" w:lineRule="auto"/>
        <w:rPr>
          <w:rFonts w:cs="TimesNewRomanPS-BoldItalicMT"/>
          <w:b/>
          <w:bCs/>
          <w:i/>
          <w:iCs/>
          <w:sz w:val="24"/>
          <w:szCs w:val="24"/>
        </w:rPr>
      </w:pPr>
      <w:r w:rsidRPr="00692A98">
        <w:rPr>
          <w:sz w:val="24"/>
          <w:szCs w:val="24"/>
        </w:rPr>
        <w:t xml:space="preserve">In order to meet these specific demands </w:t>
      </w:r>
      <w:r w:rsidR="000E3698">
        <w:rPr>
          <w:sz w:val="24"/>
          <w:szCs w:val="24"/>
        </w:rPr>
        <w:t xml:space="preserve">The </w:t>
      </w:r>
      <w:r w:rsidRPr="00692A98">
        <w:rPr>
          <w:sz w:val="24"/>
          <w:szCs w:val="24"/>
        </w:rPr>
        <w:t>P</w:t>
      </w:r>
      <w:r w:rsidR="00A97149">
        <w:rPr>
          <w:sz w:val="24"/>
          <w:szCs w:val="24"/>
        </w:rPr>
        <w:t xml:space="preserve">riory </w:t>
      </w:r>
      <w:r w:rsidRPr="00692A98">
        <w:rPr>
          <w:sz w:val="24"/>
          <w:szCs w:val="24"/>
        </w:rPr>
        <w:t>W</w:t>
      </w:r>
      <w:r w:rsidR="00A97149">
        <w:rPr>
          <w:sz w:val="24"/>
          <w:szCs w:val="24"/>
        </w:rPr>
        <w:t>itham Academy</w:t>
      </w:r>
      <w:r w:rsidRPr="00692A98">
        <w:rPr>
          <w:sz w:val="24"/>
          <w:szCs w:val="24"/>
        </w:rPr>
        <w:t xml:space="preserve"> support </w:t>
      </w:r>
      <w:r w:rsidR="00692A98" w:rsidRPr="00692A98">
        <w:rPr>
          <w:sz w:val="24"/>
          <w:szCs w:val="24"/>
        </w:rPr>
        <w:t>for</w:t>
      </w:r>
      <w:r w:rsidR="000E3698">
        <w:rPr>
          <w:sz w:val="24"/>
          <w:szCs w:val="24"/>
        </w:rPr>
        <w:t xml:space="preserve"> EAL learners has the following </w:t>
      </w:r>
      <w:r w:rsidRPr="00692A98">
        <w:rPr>
          <w:sz w:val="24"/>
          <w:szCs w:val="24"/>
        </w:rPr>
        <w:t>features</w:t>
      </w:r>
      <w:r w:rsidR="000E3698">
        <w:rPr>
          <w:sz w:val="24"/>
          <w:szCs w:val="24"/>
        </w:rPr>
        <w:t>:</w:t>
      </w:r>
      <w:r w:rsidRPr="00692A98">
        <w:rPr>
          <w:sz w:val="24"/>
          <w:szCs w:val="24"/>
        </w:rPr>
        <w:br/>
      </w:r>
    </w:p>
    <w:p w14:paraId="0A5F6045" w14:textId="77777777" w:rsidR="00F64B8A" w:rsidRPr="000E3698" w:rsidRDefault="00230137"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Classrooms will</w:t>
      </w:r>
      <w:r w:rsidR="00F64B8A" w:rsidRPr="000E3698">
        <w:rPr>
          <w:rFonts w:cs="TimesNewRomanPSMT"/>
          <w:sz w:val="24"/>
          <w:szCs w:val="24"/>
        </w:rPr>
        <w:t xml:space="preserve"> be socially and intellectually inclusive, valuing cultural differences and fostering a</w:t>
      </w:r>
      <w:r w:rsidRPr="000E3698">
        <w:rPr>
          <w:rFonts w:cs="TimesNewRomanPSMT"/>
          <w:sz w:val="24"/>
          <w:szCs w:val="24"/>
        </w:rPr>
        <w:t xml:space="preserve"> r</w:t>
      </w:r>
      <w:r w:rsidR="00692A98" w:rsidRPr="000E3698">
        <w:rPr>
          <w:rFonts w:cs="TimesNewRomanPSMT"/>
          <w:sz w:val="24"/>
          <w:szCs w:val="24"/>
        </w:rPr>
        <w:t>ange</w:t>
      </w:r>
      <w:r w:rsidR="00F64B8A" w:rsidRPr="000E3698">
        <w:rPr>
          <w:rFonts w:cs="TimesNewRomanPSMT"/>
          <w:sz w:val="24"/>
          <w:szCs w:val="24"/>
        </w:rPr>
        <w:t xml:space="preserve"> of individual identities</w:t>
      </w:r>
      <w:r w:rsidRPr="000E3698">
        <w:rPr>
          <w:rFonts w:cs="TimesNewRomanPSMT"/>
          <w:sz w:val="24"/>
          <w:szCs w:val="24"/>
        </w:rPr>
        <w:t>;</w:t>
      </w:r>
    </w:p>
    <w:p w14:paraId="07FCF6D6" w14:textId="77777777" w:rsidR="00230137" w:rsidRPr="000E3698" w:rsidRDefault="00A97149"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We will r</w:t>
      </w:r>
      <w:r w:rsidR="00F64B8A" w:rsidRPr="000E3698">
        <w:rPr>
          <w:rFonts w:cs="TimesNewRomanPSMT"/>
          <w:sz w:val="24"/>
          <w:szCs w:val="24"/>
        </w:rPr>
        <w:t>ecognise the child’s mother tongue; boost the child</w:t>
      </w:r>
      <w:r w:rsidRPr="000E3698">
        <w:rPr>
          <w:rFonts w:cs="TimesNewRomanPSMT"/>
          <w:sz w:val="24"/>
          <w:szCs w:val="24"/>
        </w:rPr>
        <w:t>’s self-esteem r</w:t>
      </w:r>
      <w:r w:rsidR="00F64B8A" w:rsidRPr="000E3698">
        <w:rPr>
          <w:rFonts w:cs="TimesNewRomanPSMT"/>
          <w:sz w:val="24"/>
          <w:szCs w:val="24"/>
        </w:rPr>
        <w:t>emember</w:t>
      </w:r>
      <w:r w:rsidRPr="000E3698">
        <w:rPr>
          <w:rFonts w:cs="TimesNewRomanPSMT"/>
          <w:sz w:val="24"/>
          <w:szCs w:val="24"/>
        </w:rPr>
        <w:t>ing that</w:t>
      </w:r>
      <w:r w:rsidR="00F64B8A" w:rsidRPr="000E3698">
        <w:rPr>
          <w:rFonts w:cs="TimesNewRomanPSMT"/>
          <w:sz w:val="24"/>
          <w:szCs w:val="24"/>
        </w:rPr>
        <w:t xml:space="preserve"> he/she has the potential to</w:t>
      </w:r>
      <w:r w:rsidR="00230137" w:rsidRPr="000E3698">
        <w:rPr>
          <w:rFonts w:cs="TimesNewRomanPSMT"/>
          <w:sz w:val="24"/>
          <w:szCs w:val="24"/>
        </w:rPr>
        <w:t xml:space="preserve"> b</w:t>
      </w:r>
      <w:r w:rsidR="00692A98" w:rsidRPr="000E3698">
        <w:rPr>
          <w:rFonts w:cs="TimesNewRomanPSMT"/>
          <w:sz w:val="24"/>
          <w:szCs w:val="24"/>
        </w:rPr>
        <w:t>ecome</w:t>
      </w:r>
      <w:r w:rsidR="00F64B8A" w:rsidRPr="000E3698">
        <w:rPr>
          <w:rFonts w:cs="TimesNewRomanPSMT"/>
          <w:sz w:val="24"/>
          <w:szCs w:val="24"/>
        </w:rPr>
        <w:t xml:space="preserve"> a bi-lingual adult</w:t>
      </w:r>
      <w:r w:rsidR="00230137" w:rsidRPr="000E3698">
        <w:rPr>
          <w:rFonts w:cs="TimesNewRomanPSMT"/>
          <w:sz w:val="24"/>
          <w:szCs w:val="24"/>
        </w:rPr>
        <w:t>;</w:t>
      </w:r>
    </w:p>
    <w:p w14:paraId="0E9612F6" w14:textId="77777777" w:rsidR="00F64B8A" w:rsidRPr="000E3698" w:rsidRDefault="00A97149"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We will i</w:t>
      </w:r>
      <w:r w:rsidR="00F64B8A" w:rsidRPr="000E3698">
        <w:rPr>
          <w:rFonts w:cs="TimesNewRomanPSMT"/>
          <w:sz w:val="24"/>
          <w:szCs w:val="24"/>
        </w:rPr>
        <w:t>dentify the p</w:t>
      </w:r>
      <w:r w:rsidRPr="000E3698">
        <w:rPr>
          <w:rFonts w:cs="TimesNewRomanPSMT"/>
          <w:sz w:val="24"/>
          <w:szCs w:val="24"/>
        </w:rPr>
        <w:t>upil’s strengths and encourage</w:t>
      </w:r>
      <w:r w:rsidR="00F64B8A" w:rsidRPr="000E3698">
        <w:rPr>
          <w:rFonts w:cs="TimesNewRomanPSMT"/>
          <w:sz w:val="24"/>
          <w:szCs w:val="24"/>
        </w:rPr>
        <w:t xml:space="preserve"> them to transfer their knowledge, skills and understanding</w:t>
      </w:r>
      <w:r w:rsidR="00230137" w:rsidRPr="000E3698">
        <w:rPr>
          <w:rFonts w:cs="TimesNewRomanPSMT"/>
          <w:sz w:val="24"/>
          <w:szCs w:val="24"/>
        </w:rPr>
        <w:t xml:space="preserve"> </w:t>
      </w:r>
      <w:r w:rsidR="00F64B8A" w:rsidRPr="000E3698">
        <w:rPr>
          <w:rFonts w:cs="TimesNewRomanPSMT"/>
          <w:sz w:val="24"/>
          <w:szCs w:val="24"/>
        </w:rPr>
        <w:t>of one language to another</w:t>
      </w:r>
      <w:r w:rsidR="00230137" w:rsidRPr="000E3698">
        <w:rPr>
          <w:rFonts w:cs="TimesNewRomanPSMT"/>
          <w:sz w:val="24"/>
          <w:szCs w:val="24"/>
        </w:rPr>
        <w:t>;</w:t>
      </w:r>
    </w:p>
    <w:p w14:paraId="2E622915" w14:textId="77777777" w:rsidR="00230137" w:rsidRPr="000E3698" w:rsidRDefault="00A97149"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We will r</w:t>
      </w:r>
      <w:r w:rsidR="00F64B8A" w:rsidRPr="000E3698">
        <w:rPr>
          <w:rFonts w:cs="TimesNewRomanPSMT"/>
          <w:sz w:val="24"/>
          <w:szCs w:val="24"/>
        </w:rPr>
        <w:t>ecognise that pupils with English as an additional language will need more time to process and answer</w:t>
      </w:r>
      <w:r w:rsidR="00230137" w:rsidRPr="000E3698">
        <w:rPr>
          <w:rFonts w:cs="TimesNewRomanPSMT"/>
          <w:sz w:val="24"/>
          <w:szCs w:val="24"/>
        </w:rPr>
        <w:t xml:space="preserve"> </w:t>
      </w:r>
      <w:r w:rsidR="00F64B8A" w:rsidRPr="000E3698">
        <w:rPr>
          <w:rFonts w:cs="TimesNewRomanPSMT"/>
          <w:sz w:val="24"/>
          <w:szCs w:val="24"/>
        </w:rPr>
        <w:t>bo</w:t>
      </w:r>
      <w:r w:rsidR="00230137" w:rsidRPr="000E3698">
        <w:rPr>
          <w:rFonts w:cs="TimesNewRomanPSMT"/>
          <w:sz w:val="24"/>
          <w:szCs w:val="24"/>
        </w:rPr>
        <w:t xml:space="preserve">th orally and in written format;  </w:t>
      </w:r>
    </w:p>
    <w:p w14:paraId="06CEC993" w14:textId="37E2838A" w:rsidR="00230137" w:rsidRPr="00A97149"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A97149">
        <w:rPr>
          <w:rFonts w:cs="TimesNewRomanPSMT"/>
          <w:sz w:val="24"/>
          <w:szCs w:val="24"/>
        </w:rPr>
        <w:t xml:space="preserve">Extra time and support in </w:t>
      </w:r>
      <w:r w:rsidR="003F7897">
        <w:rPr>
          <w:rFonts w:cs="TimesNewRomanPSMT"/>
          <w:sz w:val="24"/>
          <w:szCs w:val="24"/>
        </w:rPr>
        <w:t xml:space="preserve">tests and </w:t>
      </w:r>
      <w:r w:rsidRPr="00A97149">
        <w:rPr>
          <w:rFonts w:cs="TimesNewRomanPSMT"/>
          <w:sz w:val="24"/>
          <w:szCs w:val="24"/>
        </w:rPr>
        <w:t>exams will be awarded if appropriate</w:t>
      </w:r>
      <w:r w:rsidR="00230137" w:rsidRPr="00A97149">
        <w:rPr>
          <w:rFonts w:cs="TimesNewRomanPSMT"/>
          <w:sz w:val="24"/>
          <w:szCs w:val="24"/>
        </w:rPr>
        <w:t>;</w:t>
      </w:r>
    </w:p>
    <w:p w14:paraId="4617AFB2" w14:textId="77777777" w:rsidR="00230137"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230137">
        <w:rPr>
          <w:rFonts w:cs="TimesNewRomanPSMT"/>
          <w:sz w:val="24"/>
          <w:szCs w:val="24"/>
        </w:rPr>
        <w:t>Providing and targeting appropriate reading materials that highlight different ways in which English may be</w:t>
      </w:r>
      <w:r w:rsidR="00230137" w:rsidRPr="00230137">
        <w:rPr>
          <w:rFonts w:cs="TimesNewRomanPSMT"/>
          <w:sz w:val="24"/>
          <w:szCs w:val="24"/>
        </w:rPr>
        <w:t xml:space="preserve"> </w:t>
      </w:r>
      <w:r w:rsidRPr="00230137">
        <w:rPr>
          <w:rFonts w:cs="TimesNewRomanPSMT"/>
          <w:sz w:val="24"/>
          <w:szCs w:val="24"/>
        </w:rPr>
        <w:t>used</w:t>
      </w:r>
      <w:r w:rsidR="00A97149">
        <w:rPr>
          <w:rFonts w:cs="TimesNewRomanPSMT"/>
          <w:sz w:val="24"/>
          <w:szCs w:val="24"/>
        </w:rPr>
        <w:t>;</w:t>
      </w:r>
      <w:r w:rsidR="00230137">
        <w:rPr>
          <w:rFonts w:cs="TimesNewRomanPSMT"/>
          <w:sz w:val="24"/>
          <w:szCs w:val="24"/>
        </w:rPr>
        <w:t xml:space="preserve"> </w:t>
      </w:r>
    </w:p>
    <w:p w14:paraId="15BC0859" w14:textId="77777777" w:rsidR="00F64B8A" w:rsidRPr="00230137"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230137">
        <w:rPr>
          <w:rFonts w:cs="TimesNewRomanPSMT"/>
          <w:sz w:val="24"/>
          <w:szCs w:val="24"/>
        </w:rPr>
        <w:t>Allow pupils to use their mother tongue to explore concepts</w:t>
      </w:r>
      <w:r w:rsidR="000E3698">
        <w:rPr>
          <w:rFonts w:cs="TimesNewRomanPSMT"/>
          <w:sz w:val="24"/>
          <w:szCs w:val="24"/>
        </w:rPr>
        <w:t>;</w:t>
      </w:r>
    </w:p>
    <w:p w14:paraId="6998F926" w14:textId="77777777"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Give newly arrived young children time to absorb English (there is a recognised ‘silent period’ when</w:t>
      </w:r>
      <w:r w:rsidR="00230137" w:rsidRPr="000E3698">
        <w:rPr>
          <w:rFonts w:cs="TimesNewRomanPSMT"/>
          <w:sz w:val="24"/>
          <w:szCs w:val="24"/>
        </w:rPr>
        <w:t xml:space="preserve"> </w:t>
      </w:r>
      <w:r w:rsidRPr="000E3698">
        <w:rPr>
          <w:rFonts w:cs="TimesNewRomanPSMT"/>
          <w:sz w:val="24"/>
          <w:szCs w:val="24"/>
        </w:rPr>
        <w:t>children understand more English than they use – this will pass if their self-confidence is maintained)</w:t>
      </w:r>
      <w:r w:rsidR="00A97149" w:rsidRPr="000E3698">
        <w:rPr>
          <w:rFonts w:cs="TimesNewRomanPSMT"/>
          <w:sz w:val="24"/>
          <w:szCs w:val="24"/>
        </w:rPr>
        <w:t>;</w:t>
      </w:r>
    </w:p>
    <w:p w14:paraId="2C9B1733" w14:textId="77777777"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Group children to ensure that EAL pupils hear good models of English</w:t>
      </w:r>
      <w:r w:rsidR="00A97149" w:rsidRPr="000E3698">
        <w:rPr>
          <w:rFonts w:cs="TimesNewRomanPSMT"/>
          <w:sz w:val="24"/>
          <w:szCs w:val="24"/>
        </w:rPr>
        <w:t>;</w:t>
      </w:r>
    </w:p>
    <w:p w14:paraId="54D5C4AF" w14:textId="77777777"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Use collaborative learning techniques</w:t>
      </w:r>
      <w:r w:rsidR="00A97149" w:rsidRPr="000E3698">
        <w:rPr>
          <w:rFonts w:cs="TimesNewRomanPSMT"/>
          <w:sz w:val="24"/>
          <w:szCs w:val="24"/>
        </w:rPr>
        <w:t>;</w:t>
      </w:r>
    </w:p>
    <w:p w14:paraId="27E76084" w14:textId="77777777"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Ensure that vocabulary work covers the technical as well as the everyday meaning of key words,</w:t>
      </w:r>
      <w:r w:rsidR="00A97149" w:rsidRPr="000E3698">
        <w:rPr>
          <w:rFonts w:cs="TimesNewRomanPSMT"/>
          <w:sz w:val="24"/>
          <w:szCs w:val="24"/>
        </w:rPr>
        <w:t xml:space="preserve"> </w:t>
      </w:r>
      <w:r w:rsidRPr="000E3698">
        <w:rPr>
          <w:rFonts w:cs="TimesNewRomanPSMT"/>
          <w:sz w:val="24"/>
          <w:szCs w:val="24"/>
        </w:rPr>
        <w:t>metaphors and idioms</w:t>
      </w:r>
      <w:r w:rsidR="00A97149" w:rsidRPr="000E3698">
        <w:rPr>
          <w:rFonts w:cs="TimesNewRomanPSMT"/>
          <w:sz w:val="24"/>
          <w:szCs w:val="24"/>
        </w:rPr>
        <w:t>;</w:t>
      </w:r>
    </w:p>
    <w:p w14:paraId="726E73DA" w14:textId="77777777"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Explain how speaking and writing in English are structured for different purposes across a range of</w:t>
      </w:r>
      <w:r w:rsidR="00230137" w:rsidRPr="000E3698">
        <w:rPr>
          <w:rFonts w:cs="TimesNewRomanPSMT"/>
          <w:sz w:val="24"/>
          <w:szCs w:val="24"/>
        </w:rPr>
        <w:t xml:space="preserve"> s</w:t>
      </w:r>
      <w:r w:rsidRPr="000E3698">
        <w:rPr>
          <w:rFonts w:cs="TimesNewRomanPSMT"/>
          <w:sz w:val="24"/>
          <w:szCs w:val="24"/>
        </w:rPr>
        <w:t>ubjects</w:t>
      </w:r>
      <w:r w:rsidR="00A97149" w:rsidRPr="000E3698">
        <w:rPr>
          <w:rFonts w:cs="TimesNewRomanPSMT"/>
          <w:sz w:val="24"/>
          <w:szCs w:val="24"/>
        </w:rPr>
        <w:t>;</w:t>
      </w:r>
    </w:p>
    <w:p w14:paraId="125F727A" w14:textId="77777777" w:rsidR="00A97149" w:rsidRPr="000E3698" w:rsidRDefault="00F64B8A" w:rsidP="000E3698">
      <w:pPr>
        <w:pStyle w:val="ListParagraph"/>
        <w:numPr>
          <w:ilvl w:val="0"/>
          <w:numId w:val="18"/>
        </w:numPr>
        <w:jc w:val="both"/>
        <w:rPr>
          <w:rFonts w:cs="TimesNewRomanPSMT"/>
          <w:sz w:val="24"/>
          <w:szCs w:val="24"/>
        </w:rPr>
      </w:pPr>
      <w:r w:rsidRPr="000E3698">
        <w:rPr>
          <w:rFonts w:cs="TimesNewRomanPSMT"/>
          <w:sz w:val="24"/>
          <w:szCs w:val="24"/>
        </w:rPr>
        <w:t>Ensure that there are effective opportunities for talking, and that talking is used to support writing</w:t>
      </w:r>
      <w:r w:rsidR="00230137" w:rsidRPr="000E3698">
        <w:rPr>
          <w:rFonts w:cs="TimesNewRomanPSMT"/>
          <w:sz w:val="24"/>
          <w:szCs w:val="24"/>
        </w:rPr>
        <w:t xml:space="preserve">; </w:t>
      </w:r>
    </w:p>
    <w:p w14:paraId="72B76498" w14:textId="6900EAC2" w:rsidR="001554F2" w:rsidRPr="000E3698" w:rsidRDefault="00841481" w:rsidP="000E3698">
      <w:pPr>
        <w:pStyle w:val="ListParagraph"/>
        <w:numPr>
          <w:ilvl w:val="0"/>
          <w:numId w:val="18"/>
        </w:numPr>
        <w:jc w:val="both"/>
        <w:rPr>
          <w:sz w:val="24"/>
          <w:szCs w:val="24"/>
        </w:rPr>
      </w:pPr>
      <w:r>
        <w:rPr>
          <w:sz w:val="24"/>
          <w:szCs w:val="24"/>
        </w:rPr>
        <w:t>E</w:t>
      </w:r>
      <w:r w:rsidR="001554F2" w:rsidRPr="000E3698">
        <w:rPr>
          <w:sz w:val="24"/>
          <w:szCs w:val="24"/>
        </w:rPr>
        <w:t xml:space="preserve">nsure parents/carers fully understand the </w:t>
      </w:r>
      <w:r w:rsidR="00692A98" w:rsidRPr="000E3698">
        <w:rPr>
          <w:sz w:val="24"/>
          <w:szCs w:val="24"/>
        </w:rPr>
        <w:t>purpose</w:t>
      </w:r>
      <w:r w:rsidR="001554F2" w:rsidRPr="000E3698">
        <w:rPr>
          <w:sz w:val="24"/>
          <w:szCs w:val="24"/>
        </w:rPr>
        <w:t xml:space="preserve"> of tuition, we communicate in home languages when needed and encourage parents to observe sessions and/or ask the children to explain their school work;</w:t>
      </w:r>
    </w:p>
    <w:p w14:paraId="009B16DB" w14:textId="77777777" w:rsidR="001554F2" w:rsidRPr="000E3698" w:rsidRDefault="001554F2" w:rsidP="000E3698">
      <w:pPr>
        <w:pStyle w:val="ListParagraph"/>
        <w:numPr>
          <w:ilvl w:val="0"/>
          <w:numId w:val="18"/>
        </w:numPr>
        <w:jc w:val="both"/>
        <w:rPr>
          <w:sz w:val="24"/>
          <w:szCs w:val="24"/>
        </w:rPr>
      </w:pPr>
      <w:r w:rsidRPr="000E3698">
        <w:rPr>
          <w:sz w:val="24"/>
          <w:szCs w:val="24"/>
        </w:rPr>
        <w:t xml:space="preserve">Where </w:t>
      </w:r>
      <w:r w:rsidR="00692A98" w:rsidRPr="000E3698">
        <w:rPr>
          <w:sz w:val="24"/>
          <w:szCs w:val="24"/>
        </w:rPr>
        <w:t>appropriate</w:t>
      </w:r>
      <w:r w:rsidRPr="000E3698">
        <w:rPr>
          <w:sz w:val="24"/>
          <w:szCs w:val="24"/>
        </w:rPr>
        <w:t xml:space="preserve"> steps are taken to employ tutors/ staff fluent in the main languages used;</w:t>
      </w:r>
    </w:p>
    <w:p w14:paraId="58C877F2" w14:textId="4A9235C4" w:rsidR="001554F2" w:rsidRPr="000E3698" w:rsidRDefault="001554F2" w:rsidP="000E3698">
      <w:pPr>
        <w:pStyle w:val="ListParagraph"/>
        <w:numPr>
          <w:ilvl w:val="0"/>
          <w:numId w:val="18"/>
        </w:numPr>
        <w:jc w:val="both"/>
        <w:rPr>
          <w:sz w:val="24"/>
          <w:szCs w:val="24"/>
        </w:rPr>
      </w:pPr>
      <w:r w:rsidRPr="000E3698">
        <w:rPr>
          <w:sz w:val="24"/>
          <w:szCs w:val="24"/>
        </w:rPr>
        <w:lastRenderedPageBreak/>
        <w:t xml:space="preserve">Prior to tuition the EAL teacher will </w:t>
      </w:r>
      <w:r w:rsidR="00692A98" w:rsidRPr="000E3698">
        <w:rPr>
          <w:sz w:val="24"/>
          <w:szCs w:val="24"/>
        </w:rPr>
        <w:t>visit</w:t>
      </w:r>
      <w:r w:rsidRPr="000E3698">
        <w:rPr>
          <w:sz w:val="24"/>
          <w:szCs w:val="24"/>
        </w:rPr>
        <w:t xml:space="preserve"> tutees </w:t>
      </w:r>
      <w:r w:rsidR="00692A98" w:rsidRPr="000E3698">
        <w:rPr>
          <w:sz w:val="24"/>
          <w:szCs w:val="24"/>
        </w:rPr>
        <w:t>in</w:t>
      </w:r>
      <w:r w:rsidRPr="000E3698">
        <w:rPr>
          <w:sz w:val="24"/>
          <w:szCs w:val="24"/>
        </w:rPr>
        <w:t xml:space="preserve"> class, </w:t>
      </w:r>
      <w:r w:rsidR="00692A98" w:rsidRPr="000E3698">
        <w:rPr>
          <w:sz w:val="24"/>
          <w:szCs w:val="24"/>
        </w:rPr>
        <w:t>carefully</w:t>
      </w:r>
      <w:r w:rsidRPr="000E3698">
        <w:rPr>
          <w:sz w:val="24"/>
          <w:szCs w:val="24"/>
        </w:rPr>
        <w:t xml:space="preserve"> explain the purpose and </w:t>
      </w:r>
      <w:r w:rsidR="00692A98" w:rsidRPr="000E3698">
        <w:rPr>
          <w:sz w:val="24"/>
          <w:szCs w:val="24"/>
        </w:rPr>
        <w:t>expectations</w:t>
      </w:r>
      <w:r w:rsidRPr="000E3698">
        <w:rPr>
          <w:sz w:val="24"/>
          <w:szCs w:val="24"/>
        </w:rPr>
        <w:t xml:space="preserve"> of tuition and </w:t>
      </w:r>
      <w:r w:rsidR="003F7897">
        <w:rPr>
          <w:sz w:val="24"/>
          <w:szCs w:val="24"/>
        </w:rPr>
        <w:t>negotiate</w:t>
      </w:r>
      <w:r w:rsidRPr="000E3698">
        <w:rPr>
          <w:sz w:val="24"/>
          <w:szCs w:val="24"/>
        </w:rPr>
        <w:t xml:space="preserve"> targets;</w:t>
      </w:r>
    </w:p>
    <w:p w14:paraId="1DAE5516" w14:textId="4540DB42" w:rsidR="001554F2" w:rsidRPr="000E3698" w:rsidRDefault="003F7897" w:rsidP="000E3698">
      <w:pPr>
        <w:pStyle w:val="ListParagraph"/>
        <w:numPr>
          <w:ilvl w:val="0"/>
          <w:numId w:val="18"/>
        </w:numPr>
        <w:jc w:val="both"/>
        <w:rPr>
          <w:sz w:val="24"/>
          <w:szCs w:val="24"/>
        </w:rPr>
      </w:pPr>
      <w:r>
        <w:rPr>
          <w:sz w:val="24"/>
          <w:szCs w:val="24"/>
        </w:rPr>
        <w:t>The</w:t>
      </w:r>
      <w:r w:rsidR="00D5638C" w:rsidRPr="000E3698">
        <w:rPr>
          <w:sz w:val="24"/>
          <w:szCs w:val="24"/>
        </w:rPr>
        <w:t xml:space="preserve"> EAL teacher uses a variety of specialist assessment tools </w:t>
      </w:r>
      <w:r w:rsidR="00692A98" w:rsidRPr="000E3698">
        <w:rPr>
          <w:sz w:val="24"/>
          <w:szCs w:val="24"/>
        </w:rPr>
        <w:t>to</w:t>
      </w:r>
      <w:r w:rsidR="00D5638C" w:rsidRPr="000E3698">
        <w:rPr>
          <w:sz w:val="24"/>
          <w:szCs w:val="24"/>
        </w:rPr>
        <w:t xml:space="preserve"> assess and </w:t>
      </w:r>
      <w:r w:rsidR="00692A98" w:rsidRPr="000E3698">
        <w:rPr>
          <w:sz w:val="24"/>
          <w:szCs w:val="24"/>
        </w:rPr>
        <w:t>identify</w:t>
      </w:r>
      <w:r w:rsidR="00D5638C" w:rsidRPr="000E3698">
        <w:rPr>
          <w:sz w:val="24"/>
          <w:szCs w:val="24"/>
        </w:rPr>
        <w:t xml:space="preserve"> </w:t>
      </w:r>
      <w:r w:rsidR="00692A98" w:rsidRPr="000E3698">
        <w:rPr>
          <w:sz w:val="24"/>
          <w:szCs w:val="24"/>
        </w:rPr>
        <w:t>misconceptions</w:t>
      </w:r>
      <w:r w:rsidR="00D5638C" w:rsidRPr="000E3698">
        <w:rPr>
          <w:sz w:val="24"/>
          <w:szCs w:val="24"/>
        </w:rPr>
        <w:t xml:space="preserve"> arising from language barriers;</w:t>
      </w:r>
      <w:r w:rsidR="00A97149" w:rsidRPr="000E3698">
        <w:rPr>
          <w:sz w:val="24"/>
          <w:szCs w:val="24"/>
        </w:rPr>
        <w:t xml:space="preserve"> and,</w:t>
      </w:r>
    </w:p>
    <w:p w14:paraId="4402E796" w14:textId="77777777" w:rsidR="00D5638C" w:rsidRPr="000E3698" w:rsidRDefault="00D5638C" w:rsidP="000E3698">
      <w:pPr>
        <w:pStyle w:val="ListParagraph"/>
        <w:numPr>
          <w:ilvl w:val="0"/>
          <w:numId w:val="18"/>
        </w:numPr>
        <w:jc w:val="both"/>
        <w:rPr>
          <w:sz w:val="24"/>
          <w:szCs w:val="24"/>
        </w:rPr>
      </w:pPr>
      <w:r w:rsidRPr="000E3698">
        <w:rPr>
          <w:sz w:val="24"/>
          <w:szCs w:val="24"/>
        </w:rPr>
        <w:t xml:space="preserve">Updates on progress are regularly shared with parents to celebrate success and </w:t>
      </w:r>
      <w:r w:rsidR="00692A98" w:rsidRPr="000E3698">
        <w:rPr>
          <w:sz w:val="24"/>
          <w:szCs w:val="24"/>
        </w:rPr>
        <w:t>maintain</w:t>
      </w:r>
      <w:r w:rsidRPr="000E3698">
        <w:rPr>
          <w:sz w:val="24"/>
          <w:szCs w:val="24"/>
        </w:rPr>
        <w:t xml:space="preserve"> effective home/school links;</w:t>
      </w:r>
    </w:p>
    <w:p w14:paraId="3E7B40FB" w14:textId="77777777" w:rsidR="00F64B8A" w:rsidRDefault="00F64B8A" w:rsidP="004B6BF4">
      <w:pPr>
        <w:autoSpaceDE w:val="0"/>
        <w:autoSpaceDN w:val="0"/>
        <w:adjustRightInd w:val="0"/>
        <w:spacing w:after="0" w:line="240" w:lineRule="auto"/>
        <w:jc w:val="both"/>
        <w:rPr>
          <w:rFonts w:cs="TimesNewRomanPS-BoldItalicMT"/>
          <w:b/>
          <w:bCs/>
          <w:iCs/>
          <w:sz w:val="28"/>
          <w:szCs w:val="28"/>
          <w:u w:val="single"/>
        </w:rPr>
      </w:pPr>
      <w:r w:rsidRPr="00230137">
        <w:rPr>
          <w:rFonts w:cs="TimesNewRomanPS-BoldItalicMT"/>
          <w:b/>
          <w:bCs/>
          <w:iCs/>
          <w:sz w:val="28"/>
          <w:szCs w:val="28"/>
          <w:u w:val="single"/>
        </w:rPr>
        <w:t>Access and support</w:t>
      </w:r>
    </w:p>
    <w:p w14:paraId="1978AEB5" w14:textId="77777777" w:rsidR="00230137" w:rsidRPr="00230137" w:rsidRDefault="00230137" w:rsidP="004B6BF4">
      <w:pPr>
        <w:autoSpaceDE w:val="0"/>
        <w:autoSpaceDN w:val="0"/>
        <w:adjustRightInd w:val="0"/>
        <w:spacing w:after="0" w:line="240" w:lineRule="auto"/>
        <w:jc w:val="both"/>
        <w:rPr>
          <w:rFonts w:cs="TimesNewRomanPS-BoldItalicMT"/>
          <w:b/>
          <w:bCs/>
          <w:iCs/>
          <w:sz w:val="28"/>
          <w:szCs w:val="28"/>
          <w:u w:val="single"/>
        </w:rPr>
      </w:pPr>
    </w:p>
    <w:p w14:paraId="45D32135" w14:textId="77777777"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All pupils will follow the full school curriculum. The school will provide texts and resources that suit the</w:t>
      </w:r>
      <w:r w:rsidR="00230137" w:rsidRPr="000E3698">
        <w:rPr>
          <w:rFonts w:cs="TimesNewRomanPSMT"/>
          <w:sz w:val="24"/>
          <w:szCs w:val="24"/>
        </w:rPr>
        <w:t xml:space="preserve"> p</w:t>
      </w:r>
      <w:r w:rsidR="00692A98" w:rsidRPr="000E3698">
        <w:rPr>
          <w:rFonts w:cs="TimesNewRomanPSMT"/>
          <w:sz w:val="24"/>
          <w:szCs w:val="24"/>
        </w:rPr>
        <w:t>upils</w:t>
      </w:r>
      <w:r w:rsidRPr="000E3698">
        <w:rPr>
          <w:rFonts w:cs="TimesNewRomanPSMT"/>
          <w:sz w:val="24"/>
          <w:szCs w:val="24"/>
        </w:rPr>
        <w:t>’ ages and levels of learning</w:t>
      </w:r>
      <w:r w:rsidR="00A97149" w:rsidRPr="000E3698">
        <w:rPr>
          <w:rFonts w:cs="TimesNewRomanPSMT"/>
          <w:sz w:val="24"/>
          <w:szCs w:val="24"/>
        </w:rPr>
        <w:t>;</w:t>
      </w:r>
    </w:p>
    <w:p w14:paraId="4FADC4B8" w14:textId="1EDD665E"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 xml:space="preserve">Where appropriate, EAL pupils will be supported by a </w:t>
      </w:r>
      <w:r w:rsidR="00841481">
        <w:rPr>
          <w:rFonts w:cs="TimesNewRomanPSMT"/>
          <w:sz w:val="24"/>
          <w:szCs w:val="24"/>
        </w:rPr>
        <w:t>Pupils Support Assistant</w:t>
      </w:r>
      <w:r w:rsidRPr="000E3698">
        <w:rPr>
          <w:rFonts w:cs="TimesNewRomanPSMT"/>
          <w:sz w:val="24"/>
          <w:szCs w:val="24"/>
        </w:rPr>
        <w:t xml:space="preserve"> </w:t>
      </w:r>
      <w:r w:rsidR="00A97149" w:rsidRPr="000E3698">
        <w:rPr>
          <w:rFonts w:cs="TimesNewRomanPSMT"/>
          <w:sz w:val="24"/>
          <w:szCs w:val="24"/>
        </w:rPr>
        <w:t xml:space="preserve">and/or the EAL Co-ordinator </w:t>
      </w:r>
      <w:r w:rsidRPr="000E3698">
        <w:rPr>
          <w:rFonts w:cs="TimesNewRomanPSMT"/>
          <w:sz w:val="24"/>
          <w:szCs w:val="24"/>
        </w:rPr>
        <w:t>in the classroom to enable the</w:t>
      </w:r>
      <w:r w:rsidR="00230137" w:rsidRPr="000E3698">
        <w:rPr>
          <w:rFonts w:cs="TimesNewRomanPSMT"/>
          <w:sz w:val="24"/>
          <w:szCs w:val="24"/>
        </w:rPr>
        <w:t xml:space="preserve"> p</w:t>
      </w:r>
      <w:r w:rsidR="00692A98" w:rsidRPr="000E3698">
        <w:rPr>
          <w:rFonts w:cs="TimesNewRomanPSMT"/>
          <w:sz w:val="24"/>
          <w:szCs w:val="24"/>
        </w:rPr>
        <w:t>upil</w:t>
      </w:r>
      <w:r w:rsidRPr="000E3698">
        <w:rPr>
          <w:rFonts w:cs="TimesNewRomanPSMT"/>
          <w:sz w:val="24"/>
          <w:szCs w:val="24"/>
        </w:rPr>
        <w:t xml:space="preserve"> to complete tasks w</w:t>
      </w:r>
      <w:r w:rsidR="00A97149" w:rsidRPr="000E3698">
        <w:rPr>
          <w:rFonts w:cs="TimesNewRomanPSMT"/>
          <w:sz w:val="24"/>
          <w:szCs w:val="24"/>
        </w:rPr>
        <w:t>ith understanding;</w:t>
      </w:r>
    </w:p>
    <w:p w14:paraId="5860B836" w14:textId="77777777" w:rsidR="00F64B8A" w:rsidRPr="000E3698" w:rsidRDefault="00F64B8A" w:rsidP="000E3698">
      <w:pPr>
        <w:pStyle w:val="ListParagraph"/>
        <w:numPr>
          <w:ilvl w:val="0"/>
          <w:numId w:val="18"/>
        </w:numPr>
        <w:autoSpaceDE w:val="0"/>
        <w:autoSpaceDN w:val="0"/>
        <w:adjustRightInd w:val="0"/>
        <w:spacing w:after="0" w:line="240" w:lineRule="auto"/>
        <w:jc w:val="both"/>
        <w:rPr>
          <w:sz w:val="24"/>
          <w:szCs w:val="24"/>
        </w:rPr>
      </w:pPr>
      <w:r w:rsidRPr="000E3698">
        <w:rPr>
          <w:rFonts w:cs="TimesNewRomanPSMT"/>
          <w:sz w:val="24"/>
          <w:szCs w:val="24"/>
        </w:rPr>
        <w:t>Where necessary, for older children or for those who are functioning at one or more levels behind that</w:t>
      </w:r>
      <w:r w:rsidR="00230137" w:rsidRPr="000E3698">
        <w:rPr>
          <w:rFonts w:cs="TimesNewRomanPSMT"/>
          <w:sz w:val="24"/>
          <w:szCs w:val="24"/>
        </w:rPr>
        <w:t xml:space="preserve"> </w:t>
      </w:r>
      <w:r w:rsidRPr="000E3698">
        <w:rPr>
          <w:rFonts w:cs="TimesNewRomanPSMT"/>
          <w:sz w:val="24"/>
          <w:szCs w:val="24"/>
        </w:rPr>
        <w:t>which could be expected for their age and time in school, withdrawal support will take place for a set period</w:t>
      </w:r>
      <w:r w:rsidR="00230137" w:rsidRPr="000E3698">
        <w:rPr>
          <w:rFonts w:cs="TimesNewRomanPSMT"/>
          <w:sz w:val="24"/>
          <w:szCs w:val="24"/>
        </w:rPr>
        <w:t xml:space="preserve"> </w:t>
      </w:r>
      <w:r w:rsidRPr="000E3698">
        <w:rPr>
          <w:rFonts w:cs="TimesNewRomanPSMT"/>
          <w:sz w:val="24"/>
          <w:szCs w:val="24"/>
        </w:rPr>
        <w:t>of time to address specific language or learning focus.</w:t>
      </w:r>
    </w:p>
    <w:p w14:paraId="1187C2A4" w14:textId="77777777" w:rsidR="00F64B8A" w:rsidRPr="00692A98" w:rsidRDefault="00F64B8A" w:rsidP="004B6BF4">
      <w:pPr>
        <w:autoSpaceDE w:val="0"/>
        <w:autoSpaceDN w:val="0"/>
        <w:adjustRightInd w:val="0"/>
        <w:spacing w:after="0" w:line="240" w:lineRule="auto"/>
        <w:jc w:val="both"/>
        <w:rPr>
          <w:sz w:val="24"/>
          <w:szCs w:val="24"/>
        </w:rPr>
      </w:pPr>
    </w:p>
    <w:p w14:paraId="2042CAF2" w14:textId="77777777" w:rsidR="00F64B8A" w:rsidRDefault="00F64B8A" w:rsidP="004B6BF4">
      <w:pPr>
        <w:autoSpaceDE w:val="0"/>
        <w:autoSpaceDN w:val="0"/>
        <w:adjustRightInd w:val="0"/>
        <w:spacing w:after="0" w:line="240" w:lineRule="auto"/>
        <w:jc w:val="both"/>
        <w:rPr>
          <w:rFonts w:cs="TimesNewRomanPS-BoldItalicMT"/>
          <w:b/>
          <w:bCs/>
          <w:iCs/>
          <w:sz w:val="28"/>
          <w:szCs w:val="28"/>
          <w:u w:val="single"/>
        </w:rPr>
      </w:pPr>
      <w:r w:rsidRPr="000E3698">
        <w:rPr>
          <w:rFonts w:cs="TimesNewRomanPS-BoldItalicMT"/>
          <w:b/>
          <w:bCs/>
          <w:iCs/>
          <w:sz w:val="28"/>
          <w:szCs w:val="28"/>
          <w:u w:val="single"/>
        </w:rPr>
        <w:t>EAL Co-ordinator</w:t>
      </w:r>
    </w:p>
    <w:p w14:paraId="3D7076B0" w14:textId="77777777" w:rsidR="000E3698" w:rsidRPr="000E3698" w:rsidRDefault="000E3698" w:rsidP="004B6BF4">
      <w:pPr>
        <w:autoSpaceDE w:val="0"/>
        <w:autoSpaceDN w:val="0"/>
        <w:adjustRightInd w:val="0"/>
        <w:spacing w:after="0" w:line="240" w:lineRule="auto"/>
        <w:jc w:val="both"/>
        <w:rPr>
          <w:rFonts w:cs="TimesNewRomanPS-BoldItalicMT"/>
          <w:b/>
          <w:bCs/>
          <w:iCs/>
          <w:sz w:val="28"/>
          <w:szCs w:val="28"/>
          <w:u w:val="single"/>
        </w:rPr>
      </w:pPr>
    </w:p>
    <w:p w14:paraId="1E861070" w14:textId="77777777"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Oversee initial assessment of pupils’ standard of English as necessary</w:t>
      </w:r>
      <w:r w:rsidR="00E86E61" w:rsidRPr="000E3698">
        <w:rPr>
          <w:rFonts w:cs="TimesNewRomanPSMT"/>
          <w:sz w:val="24"/>
          <w:szCs w:val="24"/>
        </w:rPr>
        <w:t>;</w:t>
      </w:r>
    </w:p>
    <w:p w14:paraId="18314BA4" w14:textId="1B643FDE"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Give guidance and support to set targets and plan appropriate work. P</w:t>
      </w:r>
      <w:r w:rsidR="00E47ECC">
        <w:rPr>
          <w:rFonts w:cs="TimesNewRomanPSMT"/>
          <w:sz w:val="24"/>
          <w:szCs w:val="24"/>
        </w:rPr>
        <w:t>rovide a Pupil Profile</w:t>
      </w:r>
      <w:r w:rsidR="00E86E61" w:rsidRPr="000E3698">
        <w:rPr>
          <w:rFonts w:cs="TimesNewRomanPSMT"/>
          <w:sz w:val="24"/>
          <w:szCs w:val="24"/>
        </w:rPr>
        <w:t xml:space="preserve"> where appropriate;</w:t>
      </w:r>
    </w:p>
    <w:p w14:paraId="362F99D6" w14:textId="0DF0F1C5" w:rsidR="00F64B8A" w:rsidRPr="000E3698" w:rsidRDefault="009B4978" w:rsidP="000E3698">
      <w:pPr>
        <w:pStyle w:val="ListParagraph"/>
        <w:numPr>
          <w:ilvl w:val="0"/>
          <w:numId w:val="18"/>
        </w:numPr>
        <w:autoSpaceDE w:val="0"/>
        <w:autoSpaceDN w:val="0"/>
        <w:adjustRightInd w:val="0"/>
        <w:spacing w:after="0" w:line="240" w:lineRule="auto"/>
        <w:jc w:val="both"/>
        <w:rPr>
          <w:rFonts w:cs="TimesNewRomanPSMT"/>
          <w:sz w:val="24"/>
          <w:szCs w:val="24"/>
        </w:rPr>
      </w:pPr>
      <w:r>
        <w:rPr>
          <w:rFonts w:cs="TimesNewRomanPSMT"/>
          <w:sz w:val="24"/>
          <w:szCs w:val="24"/>
        </w:rPr>
        <w:t>Contribute to m</w:t>
      </w:r>
      <w:r w:rsidR="00F64B8A" w:rsidRPr="000E3698">
        <w:rPr>
          <w:rFonts w:cs="TimesNewRomanPSMT"/>
          <w:sz w:val="24"/>
          <w:szCs w:val="24"/>
        </w:rPr>
        <w:t>onitor</w:t>
      </w:r>
      <w:r>
        <w:rPr>
          <w:rFonts w:cs="TimesNewRomanPSMT"/>
          <w:sz w:val="24"/>
          <w:szCs w:val="24"/>
        </w:rPr>
        <w:t>ing</w:t>
      </w:r>
      <w:r w:rsidR="00F64B8A" w:rsidRPr="000E3698">
        <w:rPr>
          <w:rFonts w:cs="TimesNewRomanPSMT"/>
          <w:sz w:val="24"/>
          <w:szCs w:val="24"/>
        </w:rPr>
        <w:t xml:space="preserve"> standards of teaching and learning of pupils with EAL</w:t>
      </w:r>
      <w:r>
        <w:rPr>
          <w:rFonts w:cs="TimesNewRomanPSMT"/>
          <w:sz w:val="24"/>
          <w:szCs w:val="24"/>
        </w:rPr>
        <w:t xml:space="preserve"> in conjunction with senior and middle leaders</w:t>
      </w:r>
      <w:r w:rsidR="00E86E61" w:rsidRPr="000E3698">
        <w:rPr>
          <w:rFonts w:cs="TimesNewRomanPSMT"/>
          <w:sz w:val="24"/>
          <w:szCs w:val="24"/>
        </w:rPr>
        <w:t>;</w:t>
      </w:r>
    </w:p>
    <w:p w14:paraId="7A2C56FF" w14:textId="77777777"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 xml:space="preserve">Monitor progress and identify learning difficulties that may be masked by EAL and liaise with </w:t>
      </w:r>
      <w:r w:rsidR="000E3698">
        <w:rPr>
          <w:rFonts w:cs="TimesNewRomanPSMT"/>
          <w:sz w:val="24"/>
          <w:szCs w:val="24"/>
        </w:rPr>
        <w:t xml:space="preserve">the </w:t>
      </w:r>
      <w:r w:rsidRPr="000E3698">
        <w:rPr>
          <w:rFonts w:cs="TimesNewRomanPSMT"/>
          <w:sz w:val="24"/>
          <w:szCs w:val="24"/>
        </w:rPr>
        <w:t>SENCO</w:t>
      </w:r>
      <w:r w:rsidR="00E86E61" w:rsidRPr="000E3698">
        <w:rPr>
          <w:rFonts w:cs="TimesNewRomanPSMT"/>
          <w:sz w:val="24"/>
          <w:szCs w:val="24"/>
        </w:rPr>
        <w:t>;</w:t>
      </w:r>
    </w:p>
    <w:p w14:paraId="12127F68" w14:textId="77777777" w:rsidR="00230137" w:rsidRPr="00692A98" w:rsidRDefault="00230137" w:rsidP="004B6BF4">
      <w:pPr>
        <w:autoSpaceDE w:val="0"/>
        <w:autoSpaceDN w:val="0"/>
        <w:adjustRightInd w:val="0"/>
        <w:spacing w:after="0" w:line="240" w:lineRule="auto"/>
        <w:jc w:val="both"/>
        <w:rPr>
          <w:rFonts w:cs="TimesNewRomanPSMT"/>
          <w:sz w:val="24"/>
          <w:szCs w:val="24"/>
        </w:rPr>
      </w:pPr>
    </w:p>
    <w:p w14:paraId="6AAE7B8A" w14:textId="77777777" w:rsidR="00F64B8A" w:rsidRDefault="00F64B8A" w:rsidP="004B6BF4">
      <w:pPr>
        <w:autoSpaceDE w:val="0"/>
        <w:autoSpaceDN w:val="0"/>
        <w:adjustRightInd w:val="0"/>
        <w:spacing w:after="0" w:line="240" w:lineRule="auto"/>
        <w:jc w:val="both"/>
        <w:rPr>
          <w:rFonts w:cs="TimesNewRomanPS-BoldItalicMT"/>
          <w:b/>
          <w:bCs/>
          <w:iCs/>
          <w:sz w:val="28"/>
          <w:szCs w:val="28"/>
          <w:u w:val="single"/>
        </w:rPr>
      </w:pPr>
      <w:r w:rsidRPr="00230137">
        <w:rPr>
          <w:rFonts w:cs="TimesNewRomanPS-BoldItalicMT"/>
          <w:b/>
          <w:bCs/>
          <w:iCs/>
          <w:sz w:val="28"/>
          <w:szCs w:val="28"/>
          <w:u w:val="single"/>
        </w:rPr>
        <w:t>Class/subject teacher</w:t>
      </w:r>
    </w:p>
    <w:p w14:paraId="42C65744" w14:textId="77777777" w:rsidR="000E3698" w:rsidRPr="00230137" w:rsidRDefault="000E3698" w:rsidP="004B6BF4">
      <w:pPr>
        <w:autoSpaceDE w:val="0"/>
        <w:autoSpaceDN w:val="0"/>
        <w:adjustRightInd w:val="0"/>
        <w:spacing w:after="0" w:line="240" w:lineRule="auto"/>
        <w:jc w:val="both"/>
        <w:rPr>
          <w:rFonts w:cs="TimesNewRomanPS-BoldItalicMT"/>
          <w:b/>
          <w:bCs/>
          <w:iCs/>
          <w:sz w:val="28"/>
          <w:szCs w:val="28"/>
          <w:u w:val="single"/>
        </w:rPr>
      </w:pPr>
    </w:p>
    <w:p w14:paraId="4E0EA864" w14:textId="77777777" w:rsidR="00F64B8A" w:rsidRPr="000E3698"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Be knowledgeable about pupils’ abilities and needs in English and other subjects</w:t>
      </w:r>
      <w:r w:rsidR="00E86E61" w:rsidRPr="000E3698">
        <w:rPr>
          <w:rFonts w:cs="TimesNewRomanPSMT"/>
          <w:sz w:val="24"/>
          <w:szCs w:val="24"/>
        </w:rPr>
        <w:t>; and,</w:t>
      </w:r>
    </w:p>
    <w:p w14:paraId="235ED241" w14:textId="77777777" w:rsidR="00F64B8A" w:rsidRDefault="00F64B8A" w:rsidP="000E369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Use this knowledge effectively in curriculum planning, classroom teaching, use of resources and pupil</w:t>
      </w:r>
      <w:r w:rsidR="00230137" w:rsidRPr="000E3698">
        <w:rPr>
          <w:rFonts w:cs="TimesNewRomanPSMT"/>
          <w:sz w:val="24"/>
          <w:szCs w:val="24"/>
        </w:rPr>
        <w:t xml:space="preserve"> </w:t>
      </w:r>
      <w:r w:rsidRPr="000E3698">
        <w:rPr>
          <w:rFonts w:cs="TimesNewRomanPSMT"/>
          <w:sz w:val="24"/>
          <w:szCs w:val="24"/>
        </w:rPr>
        <w:t>grouping</w:t>
      </w:r>
      <w:r w:rsidR="00230137" w:rsidRPr="000E3698">
        <w:rPr>
          <w:rFonts w:cs="TimesNewRomanPSMT"/>
          <w:sz w:val="24"/>
          <w:szCs w:val="24"/>
        </w:rPr>
        <w:t>.</w:t>
      </w:r>
    </w:p>
    <w:p w14:paraId="0462BAF9" w14:textId="77777777" w:rsidR="009B4978" w:rsidRPr="000E3698" w:rsidRDefault="009B4978" w:rsidP="009B4978">
      <w:pPr>
        <w:pStyle w:val="ListParagraph"/>
        <w:numPr>
          <w:ilvl w:val="0"/>
          <w:numId w:val="18"/>
        </w:numPr>
        <w:autoSpaceDE w:val="0"/>
        <w:autoSpaceDN w:val="0"/>
        <w:adjustRightInd w:val="0"/>
        <w:spacing w:after="0" w:line="240" w:lineRule="auto"/>
        <w:jc w:val="both"/>
        <w:rPr>
          <w:rFonts w:cs="TimesNewRomanPSMT"/>
          <w:sz w:val="24"/>
          <w:szCs w:val="24"/>
        </w:rPr>
      </w:pPr>
      <w:r w:rsidRPr="000E3698">
        <w:rPr>
          <w:rFonts w:cs="TimesNewRomanPSMT"/>
          <w:sz w:val="24"/>
          <w:szCs w:val="24"/>
        </w:rPr>
        <w:t xml:space="preserve">Monitor progress and identify learning difficulties that may be masked by EAL and liaise with </w:t>
      </w:r>
      <w:r>
        <w:rPr>
          <w:rFonts w:cs="TimesNewRomanPSMT"/>
          <w:sz w:val="24"/>
          <w:szCs w:val="24"/>
        </w:rPr>
        <w:t xml:space="preserve">the </w:t>
      </w:r>
      <w:r w:rsidRPr="000E3698">
        <w:rPr>
          <w:rFonts w:cs="TimesNewRomanPSMT"/>
          <w:sz w:val="24"/>
          <w:szCs w:val="24"/>
        </w:rPr>
        <w:t>SENCO;</w:t>
      </w:r>
    </w:p>
    <w:p w14:paraId="0586010B" w14:textId="77777777" w:rsidR="00640A3D" w:rsidRDefault="00640A3D" w:rsidP="004B6BF4">
      <w:pPr>
        <w:autoSpaceDE w:val="0"/>
        <w:autoSpaceDN w:val="0"/>
        <w:adjustRightInd w:val="0"/>
        <w:spacing w:after="0" w:line="240" w:lineRule="auto"/>
        <w:jc w:val="both"/>
        <w:rPr>
          <w:rFonts w:cs="TimesNewRomanPSMT"/>
          <w:sz w:val="24"/>
          <w:szCs w:val="24"/>
        </w:rPr>
      </w:pPr>
    </w:p>
    <w:p w14:paraId="40AFF705" w14:textId="77777777" w:rsidR="00F64B8A" w:rsidRPr="00DE612E" w:rsidRDefault="00F64B8A" w:rsidP="004B6BF4">
      <w:pPr>
        <w:autoSpaceDE w:val="0"/>
        <w:autoSpaceDN w:val="0"/>
        <w:adjustRightInd w:val="0"/>
        <w:spacing w:after="0" w:line="240" w:lineRule="auto"/>
        <w:jc w:val="both"/>
        <w:rPr>
          <w:rFonts w:cs="TimesNewRomanPS-BoldMT"/>
          <w:b/>
          <w:bCs/>
          <w:sz w:val="28"/>
          <w:szCs w:val="28"/>
          <w:u w:val="single"/>
        </w:rPr>
      </w:pPr>
      <w:r w:rsidRPr="00DE612E">
        <w:rPr>
          <w:rFonts w:cs="TimesNewRomanPS-BoldMT"/>
          <w:b/>
          <w:bCs/>
          <w:sz w:val="28"/>
          <w:szCs w:val="28"/>
          <w:u w:val="single"/>
        </w:rPr>
        <w:t>Monitoring and Review</w:t>
      </w:r>
    </w:p>
    <w:p w14:paraId="39A45A33" w14:textId="77777777" w:rsidR="00230137" w:rsidRPr="00230137" w:rsidRDefault="00230137" w:rsidP="004B6BF4">
      <w:pPr>
        <w:autoSpaceDE w:val="0"/>
        <w:autoSpaceDN w:val="0"/>
        <w:adjustRightInd w:val="0"/>
        <w:spacing w:after="0" w:line="240" w:lineRule="auto"/>
        <w:jc w:val="both"/>
        <w:rPr>
          <w:rFonts w:cs="TimesNewRomanPS-BoldMT"/>
          <w:b/>
          <w:bCs/>
          <w:sz w:val="24"/>
          <w:szCs w:val="24"/>
          <w:u w:val="single"/>
        </w:rPr>
      </w:pPr>
    </w:p>
    <w:p w14:paraId="71253921" w14:textId="77777777" w:rsidR="00F64B8A" w:rsidRPr="00692A98" w:rsidRDefault="00DE612E" w:rsidP="004B6BF4">
      <w:pPr>
        <w:autoSpaceDE w:val="0"/>
        <w:autoSpaceDN w:val="0"/>
        <w:adjustRightInd w:val="0"/>
        <w:spacing w:after="0" w:line="240" w:lineRule="auto"/>
        <w:jc w:val="both"/>
        <w:rPr>
          <w:rFonts w:cs="TimesNewRomanPSMT"/>
          <w:sz w:val="24"/>
          <w:szCs w:val="24"/>
        </w:rPr>
      </w:pPr>
      <w:r>
        <w:rPr>
          <w:rFonts w:cs="TimesNewRomanPSMT"/>
          <w:sz w:val="24"/>
          <w:szCs w:val="24"/>
        </w:rPr>
        <w:t>This strategy</w:t>
      </w:r>
      <w:r w:rsidR="00F64B8A" w:rsidRPr="00692A98">
        <w:rPr>
          <w:rFonts w:cs="TimesNewRomanPSMT"/>
          <w:sz w:val="24"/>
          <w:szCs w:val="24"/>
        </w:rPr>
        <w:t xml:space="preserve"> document will be moni</w:t>
      </w:r>
      <w:r>
        <w:rPr>
          <w:rFonts w:cs="TimesNewRomanPSMT"/>
          <w:sz w:val="24"/>
          <w:szCs w:val="24"/>
        </w:rPr>
        <w:t xml:space="preserve">tored by the </w:t>
      </w:r>
      <w:r w:rsidR="000E3698">
        <w:rPr>
          <w:rFonts w:cs="TimesNewRomanPSMT"/>
          <w:sz w:val="24"/>
          <w:szCs w:val="24"/>
        </w:rPr>
        <w:t>SLT</w:t>
      </w:r>
      <w:r>
        <w:rPr>
          <w:rFonts w:cs="TimesNewRomanPSMT"/>
          <w:sz w:val="24"/>
          <w:szCs w:val="24"/>
        </w:rPr>
        <w:t xml:space="preserve"> member</w:t>
      </w:r>
      <w:r w:rsidR="000E3698">
        <w:rPr>
          <w:rFonts w:cs="TimesNewRomanPSMT"/>
          <w:sz w:val="24"/>
          <w:szCs w:val="24"/>
        </w:rPr>
        <w:t>s</w:t>
      </w:r>
      <w:r>
        <w:rPr>
          <w:rFonts w:cs="TimesNewRomanPSMT"/>
          <w:sz w:val="24"/>
          <w:szCs w:val="24"/>
        </w:rPr>
        <w:t xml:space="preserve"> with responsibility for EAL</w:t>
      </w:r>
      <w:r w:rsidR="00F64B8A" w:rsidRPr="00692A98">
        <w:rPr>
          <w:rFonts w:cs="TimesNewRomanPSMT"/>
          <w:sz w:val="24"/>
          <w:szCs w:val="24"/>
        </w:rPr>
        <w:t xml:space="preserve"> and the EAL Coordinator, in liaison with</w:t>
      </w:r>
      <w:r w:rsidR="00230137">
        <w:rPr>
          <w:rFonts w:cs="TimesNewRomanPSMT"/>
          <w:sz w:val="24"/>
          <w:szCs w:val="24"/>
        </w:rPr>
        <w:t xml:space="preserve"> </w:t>
      </w:r>
      <w:r w:rsidR="000E3698">
        <w:rPr>
          <w:rFonts w:cs="TimesNewRomanPSMT"/>
          <w:sz w:val="24"/>
          <w:szCs w:val="24"/>
        </w:rPr>
        <w:t>the Headteacher</w:t>
      </w:r>
      <w:r w:rsidR="00F64B8A" w:rsidRPr="00692A98">
        <w:rPr>
          <w:rFonts w:cs="TimesNewRomanPSMT"/>
          <w:sz w:val="24"/>
          <w:szCs w:val="24"/>
        </w:rPr>
        <w:t xml:space="preserve">. </w:t>
      </w:r>
    </w:p>
    <w:p w14:paraId="6E0F2242" w14:textId="77777777" w:rsidR="00841481" w:rsidRDefault="00841481" w:rsidP="004B6BF4">
      <w:pPr>
        <w:pStyle w:val="Numberedparagraph"/>
        <w:numPr>
          <w:ilvl w:val="0"/>
          <w:numId w:val="0"/>
        </w:numPr>
        <w:jc w:val="both"/>
        <w:rPr>
          <w:rFonts w:asciiTheme="minorHAnsi" w:hAnsiTheme="minorHAnsi"/>
        </w:rPr>
      </w:pPr>
    </w:p>
    <w:p w14:paraId="730D51F5" w14:textId="55A2284C" w:rsidR="00F64B8A" w:rsidRDefault="00F64B8A" w:rsidP="004B6BF4">
      <w:pPr>
        <w:pStyle w:val="Numberedparagraph"/>
        <w:numPr>
          <w:ilvl w:val="0"/>
          <w:numId w:val="0"/>
        </w:numPr>
        <w:jc w:val="both"/>
        <w:rPr>
          <w:rFonts w:asciiTheme="minorHAnsi" w:hAnsiTheme="minorHAnsi"/>
        </w:rPr>
      </w:pPr>
      <w:r w:rsidRPr="00692A98">
        <w:rPr>
          <w:rFonts w:asciiTheme="minorHAnsi" w:hAnsiTheme="minorHAnsi"/>
        </w:rPr>
        <w:t xml:space="preserve">The </w:t>
      </w:r>
      <w:r w:rsidR="005C0BCF">
        <w:rPr>
          <w:rFonts w:asciiTheme="minorHAnsi" w:hAnsiTheme="minorHAnsi"/>
        </w:rPr>
        <w:t>A</w:t>
      </w:r>
      <w:r w:rsidR="00D0581C">
        <w:rPr>
          <w:rFonts w:asciiTheme="minorHAnsi" w:hAnsiTheme="minorHAnsi"/>
        </w:rPr>
        <w:t>cademy</w:t>
      </w:r>
      <w:r w:rsidRPr="00692A98">
        <w:rPr>
          <w:rFonts w:asciiTheme="minorHAnsi" w:hAnsiTheme="minorHAnsi"/>
        </w:rPr>
        <w:t xml:space="preserve"> </w:t>
      </w:r>
      <w:r w:rsidR="00D0581C">
        <w:rPr>
          <w:rFonts w:asciiTheme="minorHAnsi" w:hAnsiTheme="minorHAnsi"/>
        </w:rPr>
        <w:t xml:space="preserve">will </w:t>
      </w:r>
      <w:r w:rsidRPr="00692A98">
        <w:rPr>
          <w:rFonts w:asciiTheme="minorHAnsi" w:hAnsiTheme="minorHAnsi"/>
        </w:rPr>
        <w:t>monitor the attainment and progress of pu</w:t>
      </w:r>
      <w:r w:rsidR="00D0581C">
        <w:rPr>
          <w:rFonts w:asciiTheme="minorHAnsi" w:hAnsiTheme="minorHAnsi"/>
        </w:rPr>
        <w:t xml:space="preserve">pils who may be at the earlier </w:t>
      </w:r>
      <w:r w:rsidRPr="00692A98">
        <w:rPr>
          <w:rFonts w:asciiTheme="minorHAnsi" w:hAnsiTheme="minorHAnsi"/>
        </w:rPr>
        <w:t xml:space="preserve">stages of learning English. </w:t>
      </w:r>
      <w:r w:rsidR="00D0581C">
        <w:rPr>
          <w:rFonts w:asciiTheme="minorHAnsi" w:hAnsiTheme="minorHAnsi"/>
        </w:rPr>
        <w:t>The academy will take</w:t>
      </w:r>
      <w:r w:rsidRPr="00692A98">
        <w:rPr>
          <w:rFonts w:asciiTheme="minorHAnsi" w:hAnsiTheme="minorHAnsi"/>
        </w:rPr>
        <w:t xml:space="preserve"> steps to assess the learners’ proficiency and literacy in thei</w:t>
      </w:r>
      <w:r w:rsidR="00743BD4">
        <w:rPr>
          <w:rFonts w:asciiTheme="minorHAnsi" w:hAnsiTheme="minorHAnsi"/>
        </w:rPr>
        <w:t>r first language and establish</w:t>
      </w:r>
      <w:r w:rsidRPr="00692A98">
        <w:rPr>
          <w:rFonts w:asciiTheme="minorHAnsi" w:hAnsiTheme="minorHAnsi"/>
        </w:rPr>
        <w:t xml:space="preserve"> what prior subject knowledge and experience they have in other subjects</w:t>
      </w:r>
      <w:r w:rsidR="00BA0A02">
        <w:rPr>
          <w:rFonts w:asciiTheme="minorHAnsi" w:hAnsiTheme="minorHAnsi"/>
        </w:rPr>
        <w:t>. This will be shared with the subject</w:t>
      </w:r>
      <w:r w:rsidR="009B4978">
        <w:rPr>
          <w:rFonts w:asciiTheme="minorHAnsi" w:hAnsiTheme="minorHAnsi"/>
        </w:rPr>
        <w:t>/class</w:t>
      </w:r>
      <w:r w:rsidR="00BA0A02">
        <w:rPr>
          <w:rFonts w:asciiTheme="minorHAnsi" w:hAnsiTheme="minorHAnsi"/>
        </w:rPr>
        <w:t xml:space="preserve"> teachers.</w:t>
      </w:r>
    </w:p>
    <w:p w14:paraId="610E2507" w14:textId="59843545" w:rsidR="00BA0A02" w:rsidRDefault="00BA0A02" w:rsidP="004B6BF4">
      <w:pPr>
        <w:pStyle w:val="Numberedparagraph"/>
        <w:numPr>
          <w:ilvl w:val="0"/>
          <w:numId w:val="0"/>
        </w:numPr>
        <w:jc w:val="both"/>
        <w:rPr>
          <w:rFonts w:asciiTheme="minorHAnsi" w:hAnsiTheme="minorHAnsi"/>
        </w:rPr>
      </w:pPr>
      <w:r>
        <w:rPr>
          <w:rFonts w:asciiTheme="minorHAnsi" w:hAnsiTheme="minorHAnsi"/>
        </w:rPr>
        <w:lastRenderedPageBreak/>
        <w:t>The progress of EAL p</w:t>
      </w:r>
      <w:r w:rsidR="00DE612E">
        <w:rPr>
          <w:rFonts w:asciiTheme="minorHAnsi" w:hAnsiTheme="minorHAnsi"/>
        </w:rPr>
        <w:t>upils, along with all pupils, is</w:t>
      </w:r>
      <w:r>
        <w:rPr>
          <w:rFonts w:asciiTheme="minorHAnsi" w:hAnsiTheme="minorHAnsi"/>
        </w:rPr>
        <w:t xml:space="preserve"> monitored intensively by the </w:t>
      </w:r>
      <w:r w:rsidR="00841481">
        <w:rPr>
          <w:rFonts w:asciiTheme="minorHAnsi" w:hAnsiTheme="minorHAnsi"/>
        </w:rPr>
        <w:t>Academy</w:t>
      </w:r>
      <w:r>
        <w:rPr>
          <w:rFonts w:asciiTheme="minorHAnsi" w:hAnsiTheme="minorHAnsi"/>
        </w:rPr>
        <w:t xml:space="preserve">. The EAL Co-ordinator and </w:t>
      </w:r>
      <w:r w:rsidR="005C0BCF">
        <w:rPr>
          <w:rFonts w:asciiTheme="minorHAnsi" w:hAnsiTheme="minorHAnsi"/>
        </w:rPr>
        <w:t>SLT Data lead</w:t>
      </w:r>
      <w:r>
        <w:rPr>
          <w:rFonts w:asciiTheme="minorHAnsi" w:hAnsiTheme="minorHAnsi"/>
        </w:rPr>
        <w:t xml:space="preserve"> </w:t>
      </w:r>
      <w:r w:rsidR="00DE612E">
        <w:rPr>
          <w:rFonts w:asciiTheme="minorHAnsi" w:hAnsiTheme="minorHAnsi"/>
        </w:rPr>
        <w:t>will</w:t>
      </w:r>
      <w:r>
        <w:rPr>
          <w:rFonts w:asciiTheme="minorHAnsi" w:hAnsiTheme="minorHAnsi"/>
        </w:rPr>
        <w:t xml:space="preserve"> extract the progress data of the EAL pupils and compare them with other groups and against the data for national progress. The analysis </w:t>
      </w:r>
      <w:r w:rsidR="005C0BCF">
        <w:rPr>
          <w:rFonts w:asciiTheme="minorHAnsi" w:hAnsiTheme="minorHAnsi"/>
        </w:rPr>
        <w:t xml:space="preserve">is </w:t>
      </w:r>
      <w:r>
        <w:rPr>
          <w:rFonts w:asciiTheme="minorHAnsi" w:hAnsiTheme="minorHAnsi"/>
        </w:rPr>
        <w:t xml:space="preserve">reviewed by the Leadership </w:t>
      </w:r>
      <w:r w:rsidR="005C0BCF">
        <w:rPr>
          <w:rFonts w:asciiTheme="minorHAnsi" w:hAnsiTheme="minorHAnsi"/>
        </w:rPr>
        <w:t>team</w:t>
      </w:r>
      <w:r>
        <w:rPr>
          <w:rFonts w:asciiTheme="minorHAnsi" w:hAnsiTheme="minorHAnsi"/>
        </w:rPr>
        <w:t xml:space="preserve"> and </w:t>
      </w:r>
      <w:r w:rsidR="00841481">
        <w:rPr>
          <w:rFonts w:asciiTheme="minorHAnsi" w:hAnsiTheme="minorHAnsi"/>
        </w:rPr>
        <w:t>Governors</w:t>
      </w:r>
      <w:r>
        <w:rPr>
          <w:rFonts w:asciiTheme="minorHAnsi" w:hAnsiTheme="minorHAnsi"/>
        </w:rPr>
        <w:t>.</w:t>
      </w:r>
    </w:p>
    <w:p w14:paraId="76AF75A6" w14:textId="33EBC583" w:rsidR="00DE612E" w:rsidRDefault="00DE612E" w:rsidP="004B6BF4">
      <w:pPr>
        <w:pStyle w:val="Numberedparagraph"/>
        <w:numPr>
          <w:ilvl w:val="0"/>
          <w:numId w:val="0"/>
        </w:numPr>
        <w:jc w:val="both"/>
        <w:rPr>
          <w:rFonts w:asciiTheme="minorHAnsi" w:hAnsiTheme="minorHAnsi"/>
        </w:rPr>
      </w:pPr>
      <w:r>
        <w:rPr>
          <w:rFonts w:asciiTheme="minorHAnsi" w:hAnsiTheme="minorHAnsi"/>
        </w:rPr>
        <w:t xml:space="preserve">Opportunities will be created for the EAL voice to be heard, in addition, to the normal </w:t>
      </w:r>
      <w:r w:rsidR="00841481">
        <w:rPr>
          <w:rFonts w:asciiTheme="minorHAnsi" w:hAnsiTheme="minorHAnsi"/>
        </w:rPr>
        <w:t xml:space="preserve">Academy </w:t>
      </w:r>
      <w:r>
        <w:rPr>
          <w:rFonts w:asciiTheme="minorHAnsi" w:hAnsiTheme="minorHAnsi"/>
        </w:rPr>
        <w:t>Council route</w:t>
      </w:r>
      <w:r w:rsidR="009B4978">
        <w:rPr>
          <w:rFonts w:asciiTheme="minorHAnsi" w:hAnsiTheme="minorHAnsi"/>
        </w:rPr>
        <w:t xml:space="preserve"> </w:t>
      </w:r>
      <w:r>
        <w:rPr>
          <w:rFonts w:asciiTheme="minorHAnsi" w:hAnsiTheme="minorHAnsi"/>
        </w:rPr>
        <w:t>(see appendix 1)</w:t>
      </w:r>
    </w:p>
    <w:p w14:paraId="1C409ECD" w14:textId="77777777" w:rsidR="00E86E61" w:rsidRPr="00E86E61" w:rsidRDefault="00E86E61" w:rsidP="004B6BF4">
      <w:pPr>
        <w:pStyle w:val="Numberedparagraph"/>
        <w:numPr>
          <w:ilvl w:val="0"/>
          <w:numId w:val="0"/>
        </w:numPr>
        <w:ind w:left="567" w:hanging="567"/>
        <w:jc w:val="both"/>
        <w:rPr>
          <w:rFonts w:asciiTheme="minorHAnsi" w:hAnsiTheme="minorHAnsi"/>
          <w:b/>
          <w:u w:val="single"/>
        </w:rPr>
      </w:pPr>
    </w:p>
    <w:p w14:paraId="7618D22C" w14:textId="77777777" w:rsidR="00D0581C" w:rsidRPr="00692A98" w:rsidRDefault="00D0581C" w:rsidP="004B6BF4">
      <w:pPr>
        <w:pStyle w:val="Numberedparagraph"/>
        <w:numPr>
          <w:ilvl w:val="0"/>
          <w:numId w:val="0"/>
        </w:numPr>
        <w:ind w:left="567" w:hanging="567"/>
        <w:jc w:val="both"/>
        <w:rPr>
          <w:rFonts w:asciiTheme="minorHAnsi" w:hAnsiTheme="minorHAnsi"/>
        </w:rPr>
      </w:pPr>
    </w:p>
    <w:p w14:paraId="3143C890" w14:textId="77777777" w:rsidR="00D5638C" w:rsidRPr="00692A98" w:rsidRDefault="00D5638C" w:rsidP="004B6BF4">
      <w:pPr>
        <w:jc w:val="both"/>
        <w:rPr>
          <w:sz w:val="24"/>
          <w:szCs w:val="24"/>
        </w:rPr>
      </w:pPr>
    </w:p>
    <w:p w14:paraId="1072096B" w14:textId="77777777" w:rsidR="00DE612E" w:rsidRDefault="00DE612E" w:rsidP="004B6BF4">
      <w:pPr>
        <w:jc w:val="both"/>
        <w:rPr>
          <w:sz w:val="24"/>
          <w:szCs w:val="24"/>
        </w:rPr>
      </w:pPr>
      <w:r>
        <w:rPr>
          <w:sz w:val="24"/>
          <w:szCs w:val="24"/>
        </w:rPr>
        <w:br w:type="page"/>
      </w:r>
    </w:p>
    <w:p w14:paraId="01DFFDD4" w14:textId="77777777" w:rsidR="00F64B8A" w:rsidRDefault="00DE612E" w:rsidP="004B6BF4">
      <w:pPr>
        <w:jc w:val="both"/>
        <w:rPr>
          <w:b/>
          <w:sz w:val="28"/>
          <w:szCs w:val="28"/>
        </w:rPr>
      </w:pPr>
      <w:r>
        <w:rPr>
          <w:b/>
          <w:sz w:val="28"/>
          <w:szCs w:val="28"/>
        </w:rPr>
        <w:lastRenderedPageBreak/>
        <w:t>Appendix 1</w:t>
      </w:r>
    </w:p>
    <w:p w14:paraId="09196B16" w14:textId="77777777" w:rsidR="00DE612E" w:rsidRDefault="00DE612E" w:rsidP="004B6BF4">
      <w:pPr>
        <w:jc w:val="both"/>
        <w:rPr>
          <w:b/>
          <w:sz w:val="28"/>
          <w:szCs w:val="28"/>
        </w:rPr>
      </w:pPr>
      <w:r>
        <w:rPr>
          <w:b/>
          <w:sz w:val="28"/>
          <w:szCs w:val="28"/>
        </w:rPr>
        <w:t>Monitoring the impact of the EAL Strategy document</w:t>
      </w:r>
    </w:p>
    <w:p w14:paraId="2F2DDFE5" w14:textId="77777777" w:rsidR="00DE612E" w:rsidRDefault="00DE612E" w:rsidP="004B6BF4">
      <w:pPr>
        <w:jc w:val="both"/>
        <w:rPr>
          <w:b/>
          <w:sz w:val="28"/>
          <w:szCs w:val="28"/>
        </w:rPr>
      </w:pPr>
      <w:r>
        <w:rPr>
          <w:b/>
          <w:sz w:val="28"/>
          <w:szCs w:val="28"/>
        </w:rPr>
        <w:t>June 2016 External consultant discussion with 4 EAL pupils</w:t>
      </w:r>
    </w:p>
    <w:p w14:paraId="0DF327CE" w14:textId="77777777" w:rsidR="00DE612E" w:rsidRDefault="00DE612E" w:rsidP="004B6BF4">
      <w:pPr>
        <w:jc w:val="both"/>
        <w:rPr>
          <w:sz w:val="24"/>
          <w:szCs w:val="24"/>
        </w:rPr>
      </w:pPr>
      <w:r>
        <w:rPr>
          <w:sz w:val="24"/>
          <w:szCs w:val="24"/>
        </w:rPr>
        <w:t>The meeting was to discuss exi</w:t>
      </w:r>
      <w:r w:rsidR="005C0BCF">
        <w:rPr>
          <w:sz w:val="24"/>
          <w:szCs w:val="24"/>
        </w:rPr>
        <w:t>s</w:t>
      </w:r>
      <w:r>
        <w:rPr>
          <w:sz w:val="24"/>
          <w:szCs w:val="24"/>
        </w:rPr>
        <w:t>ting practice of supporting EAL pupils and to meet EAL pupils</w:t>
      </w:r>
      <w:r w:rsidR="005C0BCF">
        <w:rPr>
          <w:sz w:val="24"/>
          <w:szCs w:val="24"/>
        </w:rPr>
        <w:t xml:space="preserve"> to discuss their experiences at The</w:t>
      </w:r>
      <w:r>
        <w:rPr>
          <w:sz w:val="24"/>
          <w:szCs w:val="24"/>
        </w:rPr>
        <w:t xml:space="preserve"> Priory Witham Academy. The four pupils (3 Polish and 1 Latvian) had a good command of basic English and were able to note:</w:t>
      </w:r>
    </w:p>
    <w:p w14:paraId="444AC956" w14:textId="77777777" w:rsidR="00DE612E" w:rsidRDefault="00DE612E" w:rsidP="004B6BF4">
      <w:pPr>
        <w:pStyle w:val="ListParagraph"/>
        <w:numPr>
          <w:ilvl w:val="0"/>
          <w:numId w:val="12"/>
        </w:numPr>
        <w:jc w:val="both"/>
        <w:rPr>
          <w:sz w:val="24"/>
          <w:szCs w:val="24"/>
        </w:rPr>
      </w:pPr>
      <w:r>
        <w:rPr>
          <w:sz w:val="24"/>
          <w:szCs w:val="24"/>
        </w:rPr>
        <w:t>Their parents were keen for them to learn English as quickly as possible and encouraged them to take every opportunity to improve, for example, extra classes at the end of school (although they were not over enthusiastic and wanted to be treated like “the other children”) and watching English, not Polish TV;</w:t>
      </w:r>
    </w:p>
    <w:p w14:paraId="041AD2FB" w14:textId="7704FD37" w:rsidR="00DE612E" w:rsidRDefault="00E8493F" w:rsidP="004B6BF4">
      <w:pPr>
        <w:pStyle w:val="ListParagraph"/>
        <w:numPr>
          <w:ilvl w:val="0"/>
          <w:numId w:val="12"/>
        </w:numPr>
        <w:jc w:val="both"/>
        <w:rPr>
          <w:sz w:val="24"/>
          <w:szCs w:val="24"/>
        </w:rPr>
      </w:pPr>
      <w:r>
        <w:rPr>
          <w:sz w:val="24"/>
          <w:szCs w:val="24"/>
        </w:rPr>
        <w:t xml:space="preserve">They appreciated the use of specialist booklets provided in hard copy and by email to support some work in specialist subjects, but were particularly enthusiastic to praise the support of the EAL Co-ordinator. </w:t>
      </w:r>
      <w:r w:rsidR="00841481">
        <w:rPr>
          <w:sz w:val="24"/>
          <w:szCs w:val="24"/>
        </w:rPr>
        <w:t xml:space="preserve"> </w:t>
      </w:r>
      <w:r>
        <w:rPr>
          <w:sz w:val="24"/>
          <w:szCs w:val="24"/>
        </w:rPr>
        <w:t>She clearly knew them well, was able to say which were supported in class and those who needed extracting from lessons. When asked what could help them more the responses focussed on; firstly, access to a translator for those occasions when specialist and difficult work needed to be explained in their early days in the UK; and, secondly, more time with the EAL Co-ordinator;</w:t>
      </w:r>
    </w:p>
    <w:p w14:paraId="141CA42E" w14:textId="74A09FD0" w:rsidR="00E8493F" w:rsidRDefault="00E8493F" w:rsidP="004B6BF4">
      <w:pPr>
        <w:pStyle w:val="ListParagraph"/>
        <w:numPr>
          <w:ilvl w:val="0"/>
          <w:numId w:val="12"/>
        </w:numPr>
        <w:jc w:val="both"/>
        <w:rPr>
          <w:sz w:val="24"/>
          <w:szCs w:val="24"/>
        </w:rPr>
      </w:pPr>
      <w:r>
        <w:rPr>
          <w:sz w:val="24"/>
          <w:szCs w:val="24"/>
        </w:rPr>
        <w:t xml:space="preserve">They confirmed that whilst differentiation was difficult for classroom teachers, they did not want easier work than the other </w:t>
      </w:r>
      <w:r w:rsidR="00841481">
        <w:rPr>
          <w:sz w:val="24"/>
          <w:szCs w:val="24"/>
        </w:rPr>
        <w:t>pupils (“I don’t want easy work”</w:t>
      </w:r>
      <w:r>
        <w:rPr>
          <w:sz w:val="24"/>
          <w:szCs w:val="24"/>
        </w:rPr>
        <w:t>). Access to dictionaries was important</w:t>
      </w:r>
      <w:r w:rsidR="00AF19CB">
        <w:rPr>
          <w:sz w:val="24"/>
          <w:szCs w:val="24"/>
        </w:rPr>
        <w:t xml:space="preserve">, as was </w:t>
      </w:r>
      <w:r>
        <w:rPr>
          <w:sz w:val="24"/>
          <w:szCs w:val="24"/>
        </w:rPr>
        <w:t>the time to use them. They felt that in-class support was generally available when they needed it;</w:t>
      </w:r>
    </w:p>
    <w:p w14:paraId="1FD08641" w14:textId="77777777" w:rsidR="00040388" w:rsidRDefault="00E8493F" w:rsidP="004B6BF4">
      <w:pPr>
        <w:pStyle w:val="ListParagraph"/>
        <w:numPr>
          <w:ilvl w:val="0"/>
          <w:numId w:val="12"/>
        </w:numPr>
        <w:jc w:val="both"/>
        <w:rPr>
          <w:sz w:val="24"/>
          <w:szCs w:val="24"/>
        </w:rPr>
      </w:pPr>
      <w:r>
        <w:rPr>
          <w:sz w:val="24"/>
          <w:szCs w:val="24"/>
        </w:rPr>
        <w:t xml:space="preserve">They felt integrated into the main </w:t>
      </w:r>
      <w:r w:rsidR="00841481">
        <w:rPr>
          <w:sz w:val="24"/>
          <w:szCs w:val="24"/>
        </w:rPr>
        <w:t>Academy</w:t>
      </w:r>
      <w:r>
        <w:rPr>
          <w:sz w:val="24"/>
          <w:szCs w:val="24"/>
        </w:rPr>
        <w:t xml:space="preserve"> and only one had been the subject of some racial name calling</w:t>
      </w:r>
      <w:r w:rsidR="005C0BCF">
        <w:rPr>
          <w:sz w:val="24"/>
          <w:szCs w:val="24"/>
        </w:rPr>
        <w:t xml:space="preserve"> which had been managed well by the Academy</w:t>
      </w:r>
      <w:r>
        <w:rPr>
          <w:sz w:val="24"/>
          <w:szCs w:val="24"/>
        </w:rPr>
        <w:t>. Racism was not an issue and their friendships with other children was important to them – it was noticeable that they appeared to wonder why I would be asking a question like that, when they would obviously have good friends who were</w:t>
      </w:r>
      <w:r w:rsidR="005C0BCF">
        <w:rPr>
          <w:sz w:val="24"/>
          <w:szCs w:val="24"/>
        </w:rPr>
        <w:t xml:space="preserve"> not Polish</w:t>
      </w:r>
      <w:r>
        <w:rPr>
          <w:sz w:val="24"/>
          <w:szCs w:val="24"/>
        </w:rPr>
        <w:t>. One of the impacts, of course, of the strong inclusion was the quicker deve</w:t>
      </w:r>
      <w:r w:rsidR="00AF19CB">
        <w:rPr>
          <w:sz w:val="24"/>
          <w:szCs w:val="24"/>
        </w:rPr>
        <w:t>lopment of their use of English</w:t>
      </w:r>
      <w:r w:rsidR="00040388">
        <w:rPr>
          <w:sz w:val="24"/>
          <w:szCs w:val="24"/>
        </w:rPr>
        <w:t>.</w:t>
      </w:r>
    </w:p>
    <w:p w14:paraId="1BB712A8" w14:textId="1DBB37BE" w:rsidR="00AF19CB" w:rsidRPr="00040388" w:rsidRDefault="00AF19CB" w:rsidP="00040388">
      <w:pPr>
        <w:pStyle w:val="ListParagraph"/>
        <w:numPr>
          <w:ilvl w:val="0"/>
          <w:numId w:val="12"/>
        </w:numPr>
        <w:jc w:val="both"/>
        <w:rPr>
          <w:sz w:val="24"/>
          <w:szCs w:val="24"/>
        </w:rPr>
      </w:pPr>
      <w:r w:rsidRPr="00040388">
        <w:rPr>
          <w:sz w:val="24"/>
          <w:szCs w:val="24"/>
        </w:rPr>
        <w:t>The progress data for the pupils was not part of the discussion, however, the strategies used and the s</w:t>
      </w:r>
      <w:r w:rsidR="005C0BCF" w:rsidRPr="00040388">
        <w:rPr>
          <w:sz w:val="24"/>
          <w:szCs w:val="24"/>
        </w:rPr>
        <w:t>upport</w:t>
      </w:r>
      <w:r w:rsidRPr="00040388">
        <w:rPr>
          <w:sz w:val="24"/>
          <w:szCs w:val="24"/>
        </w:rPr>
        <w:t xml:space="preserve"> put in place follow</w:t>
      </w:r>
      <w:r w:rsidR="005C0BCF" w:rsidRPr="00040388">
        <w:rPr>
          <w:sz w:val="24"/>
          <w:szCs w:val="24"/>
        </w:rPr>
        <w:t>s</w:t>
      </w:r>
      <w:r w:rsidRPr="00040388">
        <w:rPr>
          <w:sz w:val="24"/>
          <w:szCs w:val="24"/>
        </w:rPr>
        <w:t xml:space="preserve"> the EAL Strategy document and were having a positive impact on the pupils’ lives. </w:t>
      </w:r>
    </w:p>
    <w:p w14:paraId="7649CD80" w14:textId="77777777" w:rsidR="00F84D6D" w:rsidRPr="00AF19CB" w:rsidRDefault="00F84D6D" w:rsidP="004B6BF4">
      <w:pPr>
        <w:pStyle w:val="ListParagraph"/>
        <w:jc w:val="both"/>
        <w:rPr>
          <w:sz w:val="24"/>
          <w:szCs w:val="24"/>
        </w:rPr>
      </w:pPr>
    </w:p>
    <w:p w14:paraId="085DA11D" w14:textId="77777777" w:rsidR="00AF19CB" w:rsidRPr="00AF19CB" w:rsidRDefault="00AF19CB" w:rsidP="004B6BF4">
      <w:pPr>
        <w:jc w:val="both"/>
        <w:rPr>
          <w:sz w:val="24"/>
          <w:szCs w:val="24"/>
        </w:rPr>
      </w:pPr>
    </w:p>
    <w:p w14:paraId="0AFA8186" w14:textId="77777777" w:rsidR="00D5638C" w:rsidRPr="00692A98" w:rsidRDefault="00D5638C" w:rsidP="004B6BF4">
      <w:pPr>
        <w:jc w:val="both"/>
        <w:rPr>
          <w:sz w:val="24"/>
          <w:szCs w:val="24"/>
        </w:rPr>
      </w:pPr>
    </w:p>
    <w:sectPr w:rsidR="00D5638C" w:rsidRPr="00692A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4E60F" w14:textId="77777777" w:rsidR="001B5540" w:rsidRDefault="001B5540" w:rsidP="00D5638C">
      <w:pPr>
        <w:spacing w:after="0" w:line="240" w:lineRule="auto"/>
      </w:pPr>
      <w:r>
        <w:separator/>
      </w:r>
    </w:p>
  </w:endnote>
  <w:endnote w:type="continuationSeparator" w:id="0">
    <w:p w14:paraId="6E8BA736" w14:textId="77777777" w:rsidR="001B5540" w:rsidRDefault="001B5540" w:rsidP="00D5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5CB58" w14:textId="77777777" w:rsidR="001B5540" w:rsidRDefault="001B5540" w:rsidP="00D5638C">
      <w:pPr>
        <w:spacing w:after="0" w:line="240" w:lineRule="auto"/>
      </w:pPr>
      <w:r>
        <w:separator/>
      </w:r>
    </w:p>
  </w:footnote>
  <w:footnote w:type="continuationSeparator" w:id="0">
    <w:p w14:paraId="1A52239A" w14:textId="77777777" w:rsidR="001B5540" w:rsidRDefault="001B5540" w:rsidP="00D56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CF1"/>
    <w:multiLevelType w:val="hybridMultilevel"/>
    <w:tmpl w:val="22D2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979CC"/>
    <w:multiLevelType w:val="hybridMultilevel"/>
    <w:tmpl w:val="ACB07166"/>
    <w:lvl w:ilvl="0" w:tplc="35ECFCA0">
      <w:numFmt w:val="bullet"/>
      <w:lvlText w:val="•"/>
      <w:lvlJc w:val="left"/>
      <w:pPr>
        <w:ind w:left="360" w:hanging="360"/>
      </w:pPr>
      <w:rPr>
        <w:rFonts w:ascii="Calibri" w:eastAsiaTheme="minorHAnsi" w:hAnsi="Calibri"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B7D78"/>
    <w:multiLevelType w:val="hybridMultilevel"/>
    <w:tmpl w:val="7E64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256"/>
    <w:multiLevelType w:val="hybridMultilevel"/>
    <w:tmpl w:val="8696B72E"/>
    <w:lvl w:ilvl="0" w:tplc="35ECFCA0">
      <w:numFmt w:val="bullet"/>
      <w:lvlText w:val="•"/>
      <w:lvlJc w:val="left"/>
      <w:pPr>
        <w:ind w:left="360" w:hanging="360"/>
      </w:pPr>
      <w:rPr>
        <w:rFonts w:ascii="Calibri" w:eastAsiaTheme="minorHAnsi" w:hAnsi="Calibri"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ED04B3"/>
    <w:multiLevelType w:val="hybridMultilevel"/>
    <w:tmpl w:val="79681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06033"/>
    <w:multiLevelType w:val="hybridMultilevel"/>
    <w:tmpl w:val="A71E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D2108"/>
    <w:multiLevelType w:val="hybridMultilevel"/>
    <w:tmpl w:val="B3401D68"/>
    <w:lvl w:ilvl="0" w:tplc="35ECFCA0">
      <w:numFmt w:val="bullet"/>
      <w:lvlText w:val="•"/>
      <w:lvlJc w:val="left"/>
      <w:pPr>
        <w:ind w:left="360" w:hanging="360"/>
      </w:pPr>
      <w:rPr>
        <w:rFonts w:ascii="Calibri" w:eastAsiaTheme="minorHAnsi" w:hAnsi="Calibri"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85874"/>
    <w:multiLevelType w:val="hybridMultilevel"/>
    <w:tmpl w:val="368AD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2C7CC8"/>
    <w:multiLevelType w:val="hybridMultilevel"/>
    <w:tmpl w:val="6F58F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F92615"/>
    <w:multiLevelType w:val="hybridMultilevel"/>
    <w:tmpl w:val="9384A13C"/>
    <w:lvl w:ilvl="0" w:tplc="35ECFCA0">
      <w:numFmt w:val="bullet"/>
      <w:lvlText w:val="•"/>
      <w:lvlJc w:val="left"/>
      <w:pPr>
        <w:ind w:left="360" w:hanging="360"/>
      </w:pPr>
      <w:rPr>
        <w:rFonts w:ascii="Calibri" w:eastAsiaTheme="minorHAnsi" w:hAnsi="Calibri" w:cs="TimesNewRomanPS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370E9C"/>
    <w:multiLevelType w:val="hybridMultilevel"/>
    <w:tmpl w:val="568C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53764"/>
    <w:multiLevelType w:val="hybridMultilevel"/>
    <w:tmpl w:val="2112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7B4A88"/>
    <w:multiLevelType w:val="hybridMultilevel"/>
    <w:tmpl w:val="BA48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76134"/>
    <w:multiLevelType w:val="hybridMultilevel"/>
    <w:tmpl w:val="8F8671E4"/>
    <w:lvl w:ilvl="0" w:tplc="35ECFCA0">
      <w:numFmt w:val="bullet"/>
      <w:lvlText w:val="•"/>
      <w:lvlJc w:val="left"/>
      <w:pPr>
        <w:ind w:left="360" w:hanging="360"/>
      </w:pPr>
      <w:rPr>
        <w:rFonts w:ascii="Calibri" w:eastAsiaTheme="minorHAnsi" w:hAnsi="Calibri"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873F8"/>
    <w:multiLevelType w:val="hybridMultilevel"/>
    <w:tmpl w:val="7F42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575DBA"/>
    <w:multiLevelType w:val="hybridMultilevel"/>
    <w:tmpl w:val="3BBE6750"/>
    <w:lvl w:ilvl="0" w:tplc="35ECFCA0">
      <w:numFmt w:val="bullet"/>
      <w:lvlText w:val="•"/>
      <w:lvlJc w:val="left"/>
      <w:pPr>
        <w:ind w:left="720" w:hanging="360"/>
      </w:pPr>
      <w:rPr>
        <w:rFonts w:ascii="Calibri" w:eastAsiaTheme="minorHAnsi" w:hAnsi="Calibri" w:cs="TimesNewRomanPS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6033C3"/>
    <w:multiLevelType w:val="hybridMultilevel"/>
    <w:tmpl w:val="FE68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5402EB"/>
    <w:multiLevelType w:val="hybridMultilevel"/>
    <w:tmpl w:val="1C381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5923639"/>
    <w:multiLevelType w:val="hybridMultilevel"/>
    <w:tmpl w:val="E3EA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E36D7"/>
    <w:multiLevelType w:val="hybridMultilevel"/>
    <w:tmpl w:val="4A62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9"/>
  </w:num>
  <w:num w:numId="5">
    <w:abstractNumId w:val="17"/>
  </w:num>
  <w:num w:numId="6">
    <w:abstractNumId w:val="13"/>
  </w:num>
  <w:num w:numId="7">
    <w:abstractNumId w:val="20"/>
  </w:num>
  <w:num w:numId="8">
    <w:abstractNumId w:val="8"/>
  </w:num>
  <w:num w:numId="9">
    <w:abstractNumId w:val="15"/>
  </w:num>
  <w:num w:numId="10">
    <w:abstractNumId w:val="18"/>
  </w:num>
  <w:num w:numId="11">
    <w:abstractNumId w:val="11"/>
  </w:num>
  <w:num w:numId="12">
    <w:abstractNumId w:val="19"/>
  </w:num>
  <w:num w:numId="13">
    <w:abstractNumId w:val="5"/>
  </w:num>
  <w:num w:numId="14">
    <w:abstractNumId w:val="6"/>
  </w:num>
  <w:num w:numId="15">
    <w:abstractNumId w:val="10"/>
  </w:num>
  <w:num w:numId="16">
    <w:abstractNumId w:val="16"/>
  </w:num>
  <w:num w:numId="17">
    <w:abstractNumId w:val="2"/>
  </w:num>
  <w:num w:numId="18">
    <w:abstractNumId w:val="1"/>
  </w:num>
  <w:num w:numId="19">
    <w:abstractNumId w:val="14"/>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F2"/>
    <w:rsid w:val="00040388"/>
    <w:rsid w:val="000E3698"/>
    <w:rsid w:val="000F5553"/>
    <w:rsid w:val="001554F2"/>
    <w:rsid w:val="001B5540"/>
    <w:rsid w:val="00230137"/>
    <w:rsid w:val="003F7897"/>
    <w:rsid w:val="004B6BF4"/>
    <w:rsid w:val="005652B0"/>
    <w:rsid w:val="005C0BCF"/>
    <w:rsid w:val="00640A3D"/>
    <w:rsid w:val="00692A98"/>
    <w:rsid w:val="00722BCA"/>
    <w:rsid w:val="00743BD4"/>
    <w:rsid w:val="0076560F"/>
    <w:rsid w:val="00811658"/>
    <w:rsid w:val="00841481"/>
    <w:rsid w:val="009913C3"/>
    <w:rsid w:val="009B4978"/>
    <w:rsid w:val="00A92C7A"/>
    <w:rsid w:val="00A97149"/>
    <w:rsid w:val="00AD41C8"/>
    <w:rsid w:val="00AF19CB"/>
    <w:rsid w:val="00BA0A02"/>
    <w:rsid w:val="00BF319E"/>
    <w:rsid w:val="00D0581C"/>
    <w:rsid w:val="00D5638C"/>
    <w:rsid w:val="00D62EF7"/>
    <w:rsid w:val="00D82BDD"/>
    <w:rsid w:val="00DE612E"/>
    <w:rsid w:val="00E47ECC"/>
    <w:rsid w:val="00E8493F"/>
    <w:rsid w:val="00E86E61"/>
    <w:rsid w:val="00F64B8A"/>
    <w:rsid w:val="00F8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BC80"/>
  <w15:docId w15:val="{BE0464AA-FD9E-4C7C-938A-6658D155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8C"/>
  </w:style>
  <w:style w:type="paragraph" w:styleId="Footer">
    <w:name w:val="footer"/>
    <w:basedOn w:val="Normal"/>
    <w:link w:val="FooterChar"/>
    <w:uiPriority w:val="99"/>
    <w:unhideWhenUsed/>
    <w:rsid w:val="00D56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8C"/>
  </w:style>
  <w:style w:type="paragraph" w:styleId="BalloonText">
    <w:name w:val="Balloon Text"/>
    <w:basedOn w:val="Normal"/>
    <w:link w:val="BalloonTextChar"/>
    <w:uiPriority w:val="99"/>
    <w:semiHidden/>
    <w:unhideWhenUsed/>
    <w:rsid w:val="00D56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38C"/>
    <w:rPr>
      <w:rFonts w:ascii="Tahoma" w:hAnsi="Tahoma" w:cs="Tahoma"/>
      <w:sz w:val="16"/>
      <w:szCs w:val="16"/>
    </w:rPr>
  </w:style>
  <w:style w:type="paragraph" w:customStyle="1" w:styleId="Numberedparagraph">
    <w:name w:val="Numbered paragraph"/>
    <w:basedOn w:val="Normal"/>
    <w:rsid w:val="00F64B8A"/>
    <w:pPr>
      <w:numPr>
        <w:numId w:val="1"/>
      </w:numPr>
      <w:spacing w:after="240" w:line="240" w:lineRule="auto"/>
      <w:ind w:left="567" w:hanging="567"/>
    </w:pPr>
    <w:rPr>
      <w:rFonts w:ascii="Tahoma" w:eastAsia="Times New Roman" w:hAnsi="Tahoma" w:cs="Times New Roman"/>
      <w:color w:val="000000"/>
      <w:sz w:val="24"/>
      <w:szCs w:val="24"/>
    </w:rPr>
  </w:style>
  <w:style w:type="paragraph" w:styleId="ListParagraph">
    <w:name w:val="List Paragraph"/>
    <w:basedOn w:val="Normal"/>
    <w:uiPriority w:val="34"/>
    <w:qFormat/>
    <w:rsid w:val="00230137"/>
    <w:pPr>
      <w:ind w:left="720"/>
      <w:contextualSpacing/>
    </w:pPr>
  </w:style>
  <w:style w:type="character" w:styleId="CommentReference">
    <w:name w:val="annotation reference"/>
    <w:basedOn w:val="DefaultParagraphFont"/>
    <w:uiPriority w:val="99"/>
    <w:semiHidden/>
    <w:unhideWhenUsed/>
    <w:rsid w:val="00D0581C"/>
    <w:rPr>
      <w:sz w:val="16"/>
      <w:szCs w:val="16"/>
    </w:rPr>
  </w:style>
  <w:style w:type="paragraph" w:styleId="CommentText">
    <w:name w:val="annotation text"/>
    <w:basedOn w:val="Normal"/>
    <w:link w:val="CommentTextChar"/>
    <w:uiPriority w:val="99"/>
    <w:semiHidden/>
    <w:unhideWhenUsed/>
    <w:rsid w:val="00D0581C"/>
    <w:pPr>
      <w:spacing w:line="240" w:lineRule="auto"/>
    </w:pPr>
    <w:rPr>
      <w:sz w:val="20"/>
      <w:szCs w:val="20"/>
    </w:rPr>
  </w:style>
  <w:style w:type="character" w:customStyle="1" w:styleId="CommentTextChar">
    <w:name w:val="Comment Text Char"/>
    <w:basedOn w:val="DefaultParagraphFont"/>
    <w:link w:val="CommentText"/>
    <w:uiPriority w:val="99"/>
    <w:semiHidden/>
    <w:rsid w:val="00D0581C"/>
    <w:rPr>
      <w:sz w:val="20"/>
      <w:szCs w:val="20"/>
    </w:rPr>
  </w:style>
  <w:style w:type="paragraph" w:styleId="CommentSubject">
    <w:name w:val="annotation subject"/>
    <w:basedOn w:val="CommentText"/>
    <w:next w:val="CommentText"/>
    <w:link w:val="CommentSubjectChar"/>
    <w:uiPriority w:val="99"/>
    <w:semiHidden/>
    <w:unhideWhenUsed/>
    <w:rsid w:val="00D0581C"/>
    <w:rPr>
      <w:b/>
      <w:bCs/>
    </w:rPr>
  </w:style>
  <w:style w:type="character" w:customStyle="1" w:styleId="CommentSubjectChar">
    <w:name w:val="Comment Subject Char"/>
    <w:basedOn w:val="CommentTextChar"/>
    <w:link w:val="CommentSubject"/>
    <w:uiPriority w:val="99"/>
    <w:semiHidden/>
    <w:rsid w:val="00D058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F51F405FF854F9499D017A717FF89" ma:contentTypeVersion="0" ma:contentTypeDescription="Create a new document." ma:contentTypeScope="" ma:versionID="551a8fdc5ca1cd514d7b46ae2e6d5db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DFAF-6A45-4451-9791-A08B1A47E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2BDC20-40FC-42FB-9F52-2E867888EB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7B77AEC-CFC4-4DE9-92AB-A07127D20CDD}">
  <ds:schemaRefs>
    <ds:schemaRef ds:uri="http://schemas.microsoft.com/sharepoint/v3/contenttype/forms"/>
  </ds:schemaRefs>
</ds:datastoreItem>
</file>

<file path=customXml/itemProps4.xml><?xml version="1.0" encoding="utf-8"?>
<ds:datastoreItem xmlns:ds="http://schemas.openxmlformats.org/officeDocument/2006/customXml" ds:itemID="{7A2F0BAB-7E3E-4DBC-9F21-45CBE2D6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G. Whittall</dc:creator>
  <cp:lastModifiedBy>Mr A Madge</cp:lastModifiedBy>
  <cp:revision>3</cp:revision>
  <cp:lastPrinted>2016-08-18T09:50:00Z</cp:lastPrinted>
  <dcterms:created xsi:type="dcterms:W3CDTF">2016-10-13T15:08:00Z</dcterms:created>
  <dcterms:modified xsi:type="dcterms:W3CDTF">2016-10-14T06:50:00Z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0x0101005F5F51F405FF854F9499D017A717FF89</vt:lpwstr>
  </property>
</Properties>
</file>